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EA544" w14:textId="77777777" w:rsidR="002A1ECA" w:rsidRPr="00DF49AE" w:rsidRDefault="002A1ECA" w:rsidP="002A1ECA">
      <w:pPr>
        <w:spacing w:after="0" w:line="240" w:lineRule="auto"/>
        <w:ind w:left="-284"/>
        <w:contextualSpacing/>
        <w:jc w:val="right"/>
        <w:rPr>
          <w:rFonts w:ascii="Times New Roman" w:eastAsia="Times New Roman" w:hAnsi="Times New Roman" w:cs="Times New Roman"/>
          <w:bCs/>
          <w:sz w:val="20"/>
          <w:szCs w:val="20"/>
          <w:lang w:eastAsia="ru-RU"/>
        </w:rPr>
      </w:pPr>
      <w:r w:rsidRPr="00DF49AE">
        <w:rPr>
          <w:rFonts w:ascii="Times New Roman" w:eastAsia="Times New Roman" w:hAnsi="Times New Roman" w:cs="Times New Roman"/>
          <w:b/>
          <w:bCs/>
          <w:sz w:val="20"/>
          <w:szCs w:val="20"/>
          <w:lang w:eastAsia="ru-RU"/>
        </w:rPr>
        <w:tab/>
      </w:r>
      <w:r w:rsidRPr="00DF49AE">
        <w:rPr>
          <w:rFonts w:ascii="Times New Roman" w:eastAsia="Times New Roman" w:hAnsi="Times New Roman" w:cs="Times New Roman"/>
          <w:b/>
          <w:bCs/>
          <w:sz w:val="20"/>
          <w:szCs w:val="20"/>
          <w:lang w:eastAsia="ru-RU"/>
        </w:rPr>
        <w:tab/>
      </w:r>
      <w:r w:rsidRPr="00DF49AE">
        <w:rPr>
          <w:rFonts w:ascii="Times New Roman" w:eastAsia="Times New Roman" w:hAnsi="Times New Roman" w:cs="Times New Roman"/>
          <w:bCs/>
          <w:sz w:val="20"/>
          <w:szCs w:val="20"/>
          <w:lang w:eastAsia="ru-RU"/>
        </w:rPr>
        <w:t>Утвержден</w:t>
      </w:r>
    </w:p>
    <w:p w14:paraId="4246E716" w14:textId="77777777" w:rsidR="002A1ECA" w:rsidRPr="00DF49AE" w:rsidRDefault="002A1ECA" w:rsidP="002A1ECA">
      <w:pPr>
        <w:spacing w:after="0" w:line="240" w:lineRule="auto"/>
        <w:ind w:left="-284"/>
        <w:contextualSpacing/>
        <w:jc w:val="right"/>
        <w:rPr>
          <w:rFonts w:ascii="Times New Roman" w:eastAsia="Times New Roman" w:hAnsi="Times New Roman" w:cs="Times New Roman"/>
          <w:color w:val="FF0000"/>
          <w:sz w:val="20"/>
          <w:szCs w:val="20"/>
          <w:lang w:eastAsia="ru-RU"/>
        </w:rPr>
      </w:pPr>
      <w:r w:rsidRPr="00DF49AE">
        <w:rPr>
          <w:rFonts w:ascii="Times New Roman" w:eastAsia="Times New Roman" w:hAnsi="Times New Roman" w:cs="Times New Roman"/>
          <w:bCs/>
          <w:sz w:val="20"/>
          <w:szCs w:val="20"/>
          <w:lang w:eastAsia="ru-RU"/>
        </w:rPr>
        <w:t xml:space="preserve"> Приказом от «</w:t>
      </w:r>
      <w:r w:rsidRPr="00DF49AE">
        <w:rPr>
          <w:rFonts w:ascii="Times New Roman" w:eastAsia="Times New Roman" w:hAnsi="Times New Roman" w:cs="Times New Roman"/>
          <w:bCs/>
          <w:sz w:val="20"/>
          <w:szCs w:val="20"/>
          <w:u w:val="single"/>
          <w:lang w:eastAsia="ru-RU"/>
        </w:rPr>
        <w:t xml:space="preserve">      </w:t>
      </w:r>
      <w:r w:rsidRPr="00DF49AE">
        <w:rPr>
          <w:rFonts w:ascii="Times New Roman" w:eastAsia="Times New Roman" w:hAnsi="Times New Roman" w:cs="Times New Roman"/>
          <w:bCs/>
          <w:sz w:val="20"/>
          <w:szCs w:val="20"/>
          <w:lang w:eastAsia="ru-RU"/>
        </w:rPr>
        <w:t>»</w:t>
      </w:r>
      <w:r w:rsidRPr="00DF49AE">
        <w:rPr>
          <w:rFonts w:ascii="Times New Roman" w:eastAsia="Times New Roman" w:hAnsi="Times New Roman" w:cs="Times New Roman"/>
          <w:bCs/>
          <w:sz w:val="20"/>
          <w:szCs w:val="20"/>
          <w:u w:val="single"/>
          <w:lang w:eastAsia="ru-RU"/>
        </w:rPr>
        <w:t xml:space="preserve">                      </w:t>
      </w:r>
      <w:r w:rsidRPr="00DF49AE">
        <w:rPr>
          <w:rFonts w:ascii="Times New Roman" w:eastAsia="Times New Roman" w:hAnsi="Times New Roman" w:cs="Times New Roman"/>
          <w:bCs/>
          <w:sz w:val="20"/>
          <w:szCs w:val="20"/>
          <w:lang w:eastAsia="ru-RU"/>
        </w:rPr>
        <w:t xml:space="preserve"> 2025 г. №</w:t>
      </w:r>
      <w:r w:rsidRPr="00DF49AE">
        <w:rPr>
          <w:rFonts w:ascii="Times New Roman" w:eastAsia="Times New Roman" w:hAnsi="Times New Roman" w:cs="Times New Roman"/>
          <w:bCs/>
          <w:sz w:val="20"/>
          <w:szCs w:val="20"/>
          <w:u w:val="single"/>
          <w:lang w:eastAsia="ru-RU"/>
        </w:rPr>
        <w:t xml:space="preserve">                     </w:t>
      </w:r>
      <w:r w:rsidRPr="00DF49AE">
        <w:rPr>
          <w:rFonts w:ascii="Times New Roman" w:eastAsia="Times New Roman" w:hAnsi="Times New Roman" w:cs="Times New Roman"/>
          <w:bCs/>
          <w:sz w:val="20"/>
          <w:szCs w:val="20"/>
          <w:lang w:eastAsia="ru-RU"/>
        </w:rPr>
        <w:t>.</w:t>
      </w:r>
    </w:p>
    <w:p w14:paraId="351C187A"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bCs/>
          <w:sz w:val="20"/>
          <w:szCs w:val="20"/>
          <w:lang w:eastAsia="ru-RU"/>
        </w:rPr>
      </w:pPr>
    </w:p>
    <w:p w14:paraId="11E3BFDD" w14:textId="2C8CB74A" w:rsidR="002A1ECA" w:rsidRPr="00DF49AE" w:rsidRDefault="002A1ECA" w:rsidP="002A1ECA">
      <w:pPr>
        <w:spacing w:after="0" w:line="240" w:lineRule="auto"/>
        <w:ind w:left="-284"/>
        <w:contextualSpacing/>
        <w:jc w:val="center"/>
        <w:rPr>
          <w:rFonts w:ascii="Times New Roman" w:eastAsia="Times New Roman" w:hAnsi="Times New Roman" w:cs="Times New Roman"/>
          <w:b/>
          <w:bCs/>
          <w:sz w:val="20"/>
          <w:szCs w:val="20"/>
          <w:lang w:eastAsia="ru-RU"/>
        </w:rPr>
      </w:pPr>
      <w:r w:rsidRPr="00DF49AE">
        <w:rPr>
          <w:rFonts w:ascii="Times New Roman" w:eastAsia="Times New Roman" w:hAnsi="Times New Roman" w:cs="Times New Roman"/>
          <w:b/>
          <w:bCs/>
          <w:sz w:val="20"/>
          <w:szCs w:val="20"/>
          <w:lang w:eastAsia="ru-RU"/>
        </w:rPr>
        <w:t>ДОГОВОР №</w:t>
      </w:r>
      <w:r>
        <w:rPr>
          <w:rFonts w:ascii="Times New Roman" w:eastAsia="Times New Roman" w:hAnsi="Times New Roman" w:cs="Times New Roman"/>
          <w:b/>
          <w:bCs/>
          <w:sz w:val="20"/>
          <w:szCs w:val="20"/>
          <w:lang w:eastAsia="ru-RU"/>
        </w:rPr>
        <w:t>_</w:t>
      </w:r>
      <w:r w:rsidRPr="00DF49AE">
        <w:rPr>
          <w:rFonts w:ascii="Times New Roman" w:eastAsia="Times New Roman" w:hAnsi="Times New Roman" w:cs="Times New Roman"/>
          <w:b/>
          <w:bCs/>
          <w:sz w:val="20"/>
          <w:szCs w:val="20"/>
          <w:lang w:eastAsia="ru-RU"/>
        </w:rPr>
        <w:t xml:space="preserve">/УПРО </w:t>
      </w:r>
    </w:p>
    <w:p w14:paraId="694435F5"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bCs/>
          <w:sz w:val="20"/>
          <w:szCs w:val="20"/>
          <w:lang w:eastAsia="ru-RU"/>
        </w:rPr>
      </w:pPr>
      <w:r w:rsidRPr="00DF49AE">
        <w:rPr>
          <w:rFonts w:ascii="Times New Roman" w:eastAsia="Times New Roman" w:hAnsi="Times New Roman" w:cs="Times New Roman"/>
          <w:b/>
          <w:bCs/>
          <w:sz w:val="20"/>
          <w:szCs w:val="20"/>
          <w:lang w:eastAsia="ru-RU"/>
        </w:rPr>
        <w:t xml:space="preserve">на оказание услуг по уничтожению санкционной и/или подкарантинной продукции с последующим размещением (захоронением) отходов </w:t>
      </w:r>
    </w:p>
    <w:p w14:paraId="78D6EC70" w14:textId="77777777" w:rsidR="002A1ECA" w:rsidRPr="00DF49AE" w:rsidRDefault="002A1ECA" w:rsidP="002A1ECA">
      <w:pPr>
        <w:spacing w:after="0" w:line="240" w:lineRule="auto"/>
        <w:ind w:left="-284"/>
        <w:contextualSpacing/>
        <w:rPr>
          <w:rFonts w:ascii="Times New Roman" w:eastAsia="Times New Roman" w:hAnsi="Times New Roman" w:cs="Times New Roman"/>
          <w:sz w:val="20"/>
          <w:szCs w:val="20"/>
          <w:lang w:eastAsia="ru-RU"/>
        </w:rPr>
      </w:pPr>
    </w:p>
    <w:p w14:paraId="68398F3A" w14:textId="1277151D" w:rsidR="002A1ECA" w:rsidRPr="00DF49AE" w:rsidRDefault="002A1ECA" w:rsidP="002A1ECA">
      <w:pPr>
        <w:spacing w:after="0" w:line="240" w:lineRule="auto"/>
        <w:ind w:left="-284"/>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 xml:space="preserve">  г. Смоленск                                                                                               </w:t>
      </w:r>
      <w:r>
        <w:rPr>
          <w:rFonts w:ascii="Times New Roman" w:eastAsia="Times New Roman" w:hAnsi="Times New Roman" w:cs="Times New Roman"/>
          <w:b/>
          <w:sz w:val="20"/>
          <w:szCs w:val="20"/>
          <w:lang w:eastAsia="ru-RU"/>
        </w:rPr>
        <w:t xml:space="preserve">    </w:t>
      </w:r>
      <w:r w:rsidRPr="00DF49AE">
        <w:rPr>
          <w:rFonts w:ascii="Times New Roman" w:eastAsia="Times New Roman" w:hAnsi="Times New Roman" w:cs="Times New Roman"/>
          <w:b/>
          <w:sz w:val="20"/>
          <w:szCs w:val="20"/>
          <w:lang w:eastAsia="ru-RU"/>
        </w:rPr>
        <w:t xml:space="preserve">       </w:t>
      </w:r>
      <w:r w:rsidRPr="00B035F4">
        <w:rPr>
          <w:rFonts w:ascii="Times New Roman" w:eastAsia="Times New Roman" w:hAnsi="Times New Roman" w:cs="Times New Roman"/>
          <w:b/>
          <w:sz w:val="20"/>
          <w:szCs w:val="20"/>
          <w:lang w:eastAsia="ru-RU"/>
        </w:rPr>
        <w:t xml:space="preserve">       </w:t>
      </w:r>
      <w:r w:rsidRPr="00DF49AE">
        <w:rPr>
          <w:rFonts w:ascii="Times New Roman" w:eastAsia="Times New Roman" w:hAnsi="Times New Roman" w:cs="Times New Roman"/>
          <w:b/>
          <w:sz w:val="20"/>
          <w:szCs w:val="20"/>
          <w:lang w:eastAsia="ru-RU"/>
        </w:rPr>
        <w:t>«</w:t>
      </w:r>
      <w:r>
        <w:rPr>
          <w:rFonts w:ascii="Times New Roman" w:eastAsia="Times New Roman" w:hAnsi="Times New Roman" w:cs="Times New Roman"/>
          <w:b/>
          <w:sz w:val="20"/>
          <w:szCs w:val="20"/>
          <w:lang w:eastAsia="ru-RU"/>
        </w:rPr>
        <w:t xml:space="preserve">          </w:t>
      </w:r>
      <w:r w:rsidRPr="00DF49AE">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 xml:space="preserve">                 </w:t>
      </w:r>
      <w:r w:rsidRPr="00DF49AE">
        <w:rPr>
          <w:rFonts w:ascii="Times New Roman" w:eastAsia="Times New Roman" w:hAnsi="Times New Roman" w:cs="Times New Roman"/>
          <w:b/>
          <w:sz w:val="20"/>
          <w:szCs w:val="20"/>
          <w:lang w:eastAsia="ru-RU"/>
        </w:rPr>
        <w:t xml:space="preserve"> 2026 года</w:t>
      </w:r>
    </w:p>
    <w:p w14:paraId="03389EBB"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sz w:val="20"/>
          <w:szCs w:val="20"/>
          <w:lang w:eastAsia="ru-RU"/>
        </w:rPr>
      </w:pPr>
    </w:p>
    <w:p w14:paraId="2E2E2CAC" w14:textId="77777777" w:rsidR="002A1ECA" w:rsidRPr="00DF49AE" w:rsidRDefault="002A1ECA" w:rsidP="002A1ECA">
      <w:pPr>
        <w:spacing w:after="0" w:line="240" w:lineRule="auto"/>
        <w:ind w:left="-284" w:firstLine="708"/>
        <w:contextualSpacing/>
        <w:jc w:val="both"/>
        <w:rPr>
          <w:rFonts w:ascii="Times New Roman" w:eastAsia="Times New Roman" w:hAnsi="Times New Roman" w:cs="Times New Roman"/>
          <w:sz w:val="20"/>
          <w:szCs w:val="20"/>
          <w:lang w:eastAsia="ru-RU"/>
        </w:rPr>
      </w:pPr>
      <w:r w:rsidRPr="00AA16E2">
        <w:rPr>
          <w:rFonts w:ascii="Times New Roman" w:hAnsi="Times New Roman" w:cs="Times New Roman"/>
          <w:b/>
          <w:bCs/>
          <w:color w:val="0D0D0D" w:themeColor="text1" w:themeTint="F2"/>
          <w:sz w:val="20"/>
          <w:szCs w:val="20"/>
        </w:rPr>
        <w:t>Акционерное общество «Экология» (АО «Экология»</w:t>
      </w:r>
      <w:r w:rsidRPr="00AA16E2">
        <w:rPr>
          <w:rFonts w:ascii="Times New Roman" w:hAnsi="Times New Roman" w:cs="Times New Roman"/>
          <w:color w:val="0D0D0D" w:themeColor="text1" w:themeTint="F2"/>
          <w:sz w:val="20"/>
          <w:szCs w:val="20"/>
        </w:rPr>
        <w:t>,</w:t>
      </w:r>
      <w:r w:rsidRPr="00AA16E2">
        <w:rPr>
          <w:rFonts w:ascii="Times New Roman" w:hAnsi="Times New Roman" w:cs="Times New Roman"/>
          <w:b/>
          <w:bCs/>
          <w:color w:val="0D0D0D" w:themeColor="text1" w:themeTint="F2"/>
          <w:sz w:val="20"/>
          <w:szCs w:val="20"/>
        </w:rPr>
        <w:t xml:space="preserve"> </w:t>
      </w:r>
      <w:r w:rsidRPr="00AA16E2">
        <w:rPr>
          <w:rFonts w:ascii="Times New Roman" w:hAnsi="Times New Roman" w:cs="Times New Roman"/>
          <w:color w:val="0D0D0D" w:themeColor="text1" w:themeTint="F2"/>
          <w:sz w:val="20"/>
          <w:szCs w:val="20"/>
        </w:rPr>
        <w:t xml:space="preserve">далее по тексту), именуемое в дальнейшем </w:t>
      </w:r>
      <w:r w:rsidRPr="00AA16E2">
        <w:rPr>
          <w:rFonts w:ascii="Times New Roman" w:hAnsi="Times New Roman" w:cs="Times New Roman"/>
          <w:b/>
          <w:bCs/>
          <w:color w:val="0D0D0D" w:themeColor="text1" w:themeTint="F2"/>
          <w:sz w:val="20"/>
          <w:szCs w:val="20"/>
        </w:rPr>
        <w:t>«Исполнитель»</w:t>
      </w:r>
      <w:r w:rsidRPr="00AA16E2">
        <w:rPr>
          <w:rFonts w:ascii="Times New Roman" w:hAnsi="Times New Roman" w:cs="Times New Roman"/>
          <w:color w:val="0D0D0D" w:themeColor="text1" w:themeTint="F2"/>
          <w:sz w:val="20"/>
          <w:szCs w:val="20"/>
        </w:rPr>
        <w:t xml:space="preserve">, в </w:t>
      </w:r>
      <w:r w:rsidRPr="00AA16E2">
        <w:rPr>
          <w:rFonts w:ascii="Times New Roman" w:hAnsi="Times New Roman" w:cs="Times New Roman"/>
          <w:b/>
          <w:bCs/>
          <w:color w:val="0D0D0D" w:themeColor="text1" w:themeTint="F2"/>
          <w:sz w:val="20"/>
          <w:szCs w:val="20"/>
        </w:rPr>
        <w:t>лице генерального директора Герасимова Дмитрия Михайловича</w:t>
      </w:r>
      <w:r w:rsidRPr="00AA16E2">
        <w:rPr>
          <w:rFonts w:ascii="Times New Roman" w:hAnsi="Times New Roman" w:cs="Times New Roman"/>
          <w:color w:val="0D0D0D" w:themeColor="text1" w:themeTint="F2"/>
          <w:sz w:val="20"/>
          <w:szCs w:val="20"/>
        </w:rPr>
        <w:t>, действующего на основании Устава</w:t>
      </w:r>
      <w:r w:rsidRPr="00AA16E2">
        <w:rPr>
          <w:rFonts w:ascii="Times New Roman" w:hAnsi="Times New Roman" w:cs="Times New Roman"/>
          <w:sz w:val="20"/>
          <w:szCs w:val="20"/>
        </w:rPr>
        <w:t>, с одной стороны,</w:t>
      </w:r>
      <w:r w:rsidRPr="00AA16E2">
        <w:rPr>
          <w:rFonts w:ascii="Times New Roman" w:hAnsi="Times New Roman" w:cs="Times New Roman"/>
          <w:b/>
          <w:sz w:val="20"/>
          <w:szCs w:val="20"/>
        </w:rPr>
        <w:t xml:space="preserve"> </w:t>
      </w:r>
      <w:r w:rsidRPr="00AA16E2">
        <w:rPr>
          <w:rFonts w:ascii="Times New Roman" w:hAnsi="Times New Roman" w:cs="Times New Roman"/>
          <w:bCs/>
          <w:sz w:val="20"/>
          <w:szCs w:val="20"/>
        </w:rPr>
        <w:t>и</w:t>
      </w:r>
    </w:p>
    <w:p w14:paraId="3C7499EE" w14:textId="73D1ECF3" w:rsidR="002A1ECA" w:rsidRPr="00DF49AE" w:rsidRDefault="002A1ECA" w:rsidP="002A1ECA">
      <w:pPr>
        <w:spacing w:after="0" w:line="240" w:lineRule="auto"/>
        <w:ind w:left="-284" w:firstLine="708"/>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b/>
          <w:bCs/>
          <w:sz w:val="20"/>
          <w:szCs w:val="20"/>
          <w:lang w:eastAsia="ru-RU"/>
        </w:rPr>
        <w:t>_______________________________________</w:t>
      </w:r>
      <w:r w:rsidRPr="00DF49AE">
        <w:rPr>
          <w:rFonts w:ascii="Times New Roman" w:eastAsia="Times New Roman" w:hAnsi="Times New Roman" w:cs="Times New Roman"/>
          <w:bCs/>
          <w:sz w:val="20"/>
          <w:szCs w:val="20"/>
          <w:lang w:eastAsia="ru-RU"/>
        </w:rPr>
        <w:t>,</w:t>
      </w:r>
      <w:r w:rsidRPr="00DF49AE">
        <w:rPr>
          <w:rFonts w:ascii="Times New Roman" w:eastAsia="Times New Roman" w:hAnsi="Times New Roman" w:cs="Times New Roman"/>
          <w:sz w:val="20"/>
          <w:szCs w:val="20"/>
          <w:lang w:eastAsia="ru-RU"/>
        </w:rPr>
        <w:t xml:space="preserve"> именуемый в дальнейшем </w:t>
      </w:r>
      <w:r w:rsidRPr="00DF49AE">
        <w:rPr>
          <w:rFonts w:ascii="Times New Roman" w:eastAsia="Times New Roman" w:hAnsi="Times New Roman" w:cs="Times New Roman"/>
          <w:b/>
          <w:sz w:val="20"/>
          <w:szCs w:val="20"/>
          <w:lang w:eastAsia="ru-RU"/>
        </w:rPr>
        <w:t>«Заказчик»</w:t>
      </w:r>
      <w:r w:rsidRPr="00DF49AE">
        <w:rPr>
          <w:rFonts w:ascii="Times New Roman" w:eastAsia="Times New Roman" w:hAnsi="Times New Roman" w:cs="Times New Roman"/>
          <w:bCs/>
          <w:sz w:val="20"/>
          <w:szCs w:val="20"/>
          <w:lang w:eastAsia="ru-RU"/>
        </w:rPr>
        <w:t>,</w:t>
      </w:r>
      <w:r w:rsidRPr="00DF49AE">
        <w:rPr>
          <w:rFonts w:ascii="Times New Roman" w:eastAsia="Times New Roman" w:hAnsi="Times New Roman" w:cs="Times New Roman"/>
          <w:sz w:val="20"/>
          <w:szCs w:val="20"/>
          <w:lang w:eastAsia="ru-RU"/>
        </w:rPr>
        <w:t xml:space="preserve"> действующий на основании </w:t>
      </w:r>
      <w:r>
        <w:rPr>
          <w:rFonts w:ascii="Times New Roman" w:eastAsia="Times New Roman" w:hAnsi="Times New Roman" w:cs="Times New Roman"/>
          <w:sz w:val="20"/>
          <w:szCs w:val="20"/>
          <w:lang w:eastAsia="ru-RU"/>
        </w:rPr>
        <w:t>___________________________________________________</w:t>
      </w:r>
      <w:r w:rsidRPr="00DF49AE">
        <w:rPr>
          <w:rFonts w:ascii="Times New Roman" w:eastAsia="Times New Roman" w:hAnsi="Times New Roman" w:cs="Times New Roman"/>
          <w:sz w:val="20"/>
          <w:szCs w:val="20"/>
          <w:lang w:eastAsia="ru-RU"/>
        </w:rPr>
        <w:t xml:space="preserve">, с другой стороны, в дальнейшем именуемые </w:t>
      </w:r>
      <w:r w:rsidRPr="00DF49AE">
        <w:rPr>
          <w:rFonts w:ascii="Times New Roman" w:eastAsia="Times New Roman" w:hAnsi="Times New Roman" w:cs="Times New Roman"/>
          <w:b/>
          <w:sz w:val="20"/>
          <w:szCs w:val="20"/>
          <w:lang w:eastAsia="ru-RU"/>
        </w:rPr>
        <w:t>«Стороны»,</w:t>
      </w:r>
      <w:r w:rsidRPr="00DF49AE">
        <w:rPr>
          <w:rFonts w:ascii="Times New Roman" w:eastAsia="Times New Roman" w:hAnsi="Times New Roman" w:cs="Times New Roman"/>
          <w:sz w:val="20"/>
          <w:szCs w:val="20"/>
          <w:lang w:eastAsia="ru-RU"/>
        </w:rPr>
        <w:t xml:space="preserve"> а по отдельности </w:t>
      </w:r>
      <w:r w:rsidRPr="00DF49AE">
        <w:rPr>
          <w:rFonts w:ascii="Times New Roman" w:eastAsia="Times New Roman" w:hAnsi="Times New Roman" w:cs="Times New Roman"/>
          <w:b/>
          <w:bCs/>
          <w:sz w:val="20"/>
          <w:szCs w:val="20"/>
          <w:lang w:eastAsia="ru-RU"/>
        </w:rPr>
        <w:t>«Сторона»</w:t>
      </w:r>
      <w:r w:rsidRPr="00DF49AE">
        <w:rPr>
          <w:rFonts w:ascii="Times New Roman" w:eastAsia="Times New Roman" w:hAnsi="Times New Roman" w:cs="Times New Roman"/>
          <w:sz w:val="20"/>
          <w:szCs w:val="20"/>
          <w:lang w:eastAsia="ru-RU"/>
        </w:rPr>
        <w:t>,</w:t>
      </w:r>
      <w:r w:rsidRPr="00DF49AE">
        <w:rPr>
          <w:rFonts w:ascii="Times New Roman" w:eastAsia="Times New Roman" w:hAnsi="Times New Roman" w:cs="Times New Roman"/>
          <w:b/>
          <w:bCs/>
          <w:sz w:val="20"/>
          <w:szCs w:val="20"/>
          <w:lang w:eastAsia="ru-RU"/>
        </w:rPr>
        <w:t xml:space="preserve"> </w:t>
      </w:r>
      <w:r w:rsidRPr="00DF49AE">
        <w:rPr>
          <w:rFonts w:ascii="Times New Roman" w:eastAsia="Times New Roman" w:hAnsi="Times New Roman" w:cs="Times New Roman"/>
          <w:sz w:val="20"/>
          <w:szCs w:val="20"/>
          <w:lang w:eastAsia="ru-RU"/>
        </w:rPr>
        <w:t>заключили настоящий Договор о нижеследующем:</w:t>
      </w:r>
      <w:r>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p>
    <w:p w14:paraId="604208F7"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lang w:eastAsia="ru-RU"/>
        </w:rPr>
      </w:pPr>
    </w:p>
    <w:p w14:paraId="605ECCD6" w14:textId="77777777" w:rsidR="002A1ECA" w:rsidRPr="00DF49AE" w:rsidRDefault="002A1ECA" w:rsidP="002A1ECA">
      <w:pPr>
        <w:numPr>
          <w:ilvl w:val="0"/>
          <w:numId w:val="2"/>
        </w:numPr>
        <w:spacing w:after="0" w:line="240" w:lineRule="auto"/>
        <w:ind w:left="-284"/>
        <w:contextualSpacing/>
        <w:jc w:val="center"/>
        <w:rPr>
          <w:rFonts w:ascii="Times New Roman" w:eastAsia="Times New Roman" w:hAnsi="Times New Roman" w:cs="Times New Roman"/>
          <w:b/>
          <w:bCs/>
          <w:sz w:val="20"/>
          <w:szCs w:val="20"/>
          <w:lang w:eastAsia="ru-RU"/>
        </w:rPr>
      </w:pPr>
      <w:r w:rsidRPr="00DF49AE">
        <w:rPr>
          <w:rFonts w:ascii="Times New Roman" w:eastAsia="Times New Roman" w:hAnsi="Times New Roman" w:cs="Times New Roman"/>
          <w:b/>
          <w:bCs/>
          <w:sz w:val="20"/>
          <w:szCs w:val="20"/>
          <w:lang w:eastAsia="ru-RU"/>
        </w:rPr>
        <w:t xml:space="preserve">ПРЕДМЕТ ДОГОВОРА  </w:t>
      </w:r>
    </w:p>
    <w:p w14:paraId="2FE5172B" w14:textId="50CE6B26" w:rsidR="002A1ECA" w:rsidRPr="00DF49AE" w:rsidRDefault="002A1ECA" w:rsidP="002A1ECA">
      <w:pPr>
        <w:numPr>
          <w:ilvl w:val="1"/>
          <w:numId w:val="3"/>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Исполнитель по заданию Заказчика принимает на себя обязательства по уничтожению санкционной и/или подкарантинной </w:t>
      </w:r>
      <w:r w:rsidRPr="00C84C21">
        <w:rPr>
          <w:rFonts w:ascii="Times New Roman" w:eastAsia="Times New Roman" w:hAnsi="Times New Roman" w:cs="Times New Roman"/>
          <w:sz w:val="20"/>
          <w:szCs w:val="20"/>
          <w:lang w:eastAsia="ru-RU"/>
        </w:rPr>
        <w:t xml:space="preserve">продукции: </w:t>
      </w:r>
      <w:r>
        <w:rPr>
          <w:rFonts w:ascii="Times New Roman" w:hAnsi="Times New Roman" w:cs="Times New Roman"/>
          <w:sz w:val="20"/>
          <w:szCs w:val="20"/>
        </w:rPr>
        <w:t>____________________________________________</w:t>
      </w:r>
      <w:r w:rsidRPr="00DF49AE">
        <w:rPr>
          <w:rFonts w:ascii="Times New Roman" w:hAnsi="Times New Roman" w:cs="Times New Roman"/>
          <w:sz w:val="20"/>
          <w:szCs w:val="20"/>
        </w:rPr>
        <w:t xml:space="preserve"> в</w:t>
      </w:r>
      <w:r w:rsidRPr="00DF49AE">
        <w:rPr>
          <w:rFonts w:ascii="Times New Roman" w:eastAsia="Times New Roman" w:hAnsi="Times New Roman" w:cs="Times New Roman"/>
          <w:sz w:val="20"/>
          <w:szCs w:val="20"/>
          <w:lang w:eastAsia="ru-RU"/>
        </w:rPr>
        <w:t xml:space="preserve"> количестве </w:t>
      </w:r>
      <w:r>
        <w:rPr>
          <w:rFonts w:ascii="Times New Roman" w:eastAsia="Times New Roman" w:hAnsi="Times New Roman" w:cs="Times New Roman"/>
          <w:b/>
          <w:bCs/>
          <w:sz w:val="20"/>
          <w:szCs w:val="20"/>
          <w:lang w:eastAsia="ru-RU"/>
        </w:rPr>
        <w:t>______________________</w:t>
      </w:r>
      <w:r w:rsidRPr="00DF49AE">
        <w:rPr>
          <w:rFonts w:ascii="Times New Roman" w:eastAsia="Times New Roman" w:hAnsi="Times New Roman" w:cs="Times New Roman"/>
          <w:b/>
          <w:bCs/>
          <w:sz w:val="20"/>
          <w:szCs w:val="20"/>
          <w:lang w:eastAsia="ru-RU"/>
        </w:rPr>
        <w:t xml:space="preserve"> тонн</w:t>
      </w:r>
      <w:r w:rsidRPr="00DF49AE">
        <w:rPr>
          <w:rFonts w:ascii="Times New Roman" w:eastAsia="Times New Roman" w:hAnsi="Times New Roman" w:cs="Times New Roman"/>
          <w:sz w:val="20"/>
          <w:szCs w:val="20"/>
          <w:lang w:eastAsia="ru-RU"/>
        </w:rPr>
        <w:t xml:space="preserve"> с последующим размещением (захоронением) образовавшихся в результате уничтожения санкционной и/или подкарантинной продукции отходов: </w:t>
      </w:r>
      <w:r>
        <w:rPr>
          <w:rFonts w:ascii="Times New Roman" w:eastAsia="Times New Roman" w:hAnsi="Times New Roman" w:cs="Times New Roman"/>
          <w:sz w:val="20"/>
          <w:szCs w:val="20"/>
          <w:lang w:eastAsia="ru-RU"/>
        </w:rPr>
        <w:t>_________________________________</w:t>
      </w:r>
      <w:r w:rsidRPr="00DF49AE">
        <w:rPr>
          <w:rFonts w:ascii="Times New Roman" w:eastAsia="Times New Roman" w:hAnsi="Times New Roman" w:cs="Times New Roman"/>
          <w:sz w:val="20"/>
          <w:szCs w:val="20"/>
          <w:lang w:eastAsia="ru-RU"/>
        </w:rPr>
        <w:t xml:space="preserve">, на объекте размещения отходов (далее – ОРО), расположенном по адресу: </w:t>
      </w:r>
      <w:r>
        <w:rPr>
          <w:rFonts w:ascii="Times New Roman" w:eastAsia="Times New Roman" w:hAnsi="Times New Roman" w:cs="Times New Roman"/>
          <w:sz w:val="20"/>
          <w:szCs w:val="20"/>
          <w:lang w:eastAsia="ru-RU"/>
        </w:rPr>
        <w:t>___________________________________________________</w:t>
      </w:r>
      <w:r w:rsidRPr="00DF49AE">
        <w:rPr>
          <w:rFonts w:ascii="Times New Roman" w:eastAsia="Times New Roman" w:hAnsi="Times New Roman" w:cs="Times New Roman"/>
          <w:sz w:val="20"/>
          <w:szCs w:val="20"/>
          <w:lang w:eastAsia="ru-RU"/>
        </w:rPr>
        <w:t>, а Заказчик обязуется принять и оплатить оказанные Исполнителем услуги по стоимости, указанной в п.п. 2.1, п.п. 2.2. п. 2 настоящего Договора.</w:t>
      </w:r>
      <w:r>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p>
    <w:p w14:paraId="02B695E8" w14:textId="77777777" w:rsidR="002A1ECA" w:rsidRPr="00DF49AE" w:rsidRDefault="002A1ECA" w:rsidP="002A1ECA">
      <w:pPr>
        <w:numPr>
          <w:ilvl w:val="1"/>
          <w:numId w:val="3"/>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Исполнитель рассматривает заявление на заключение договора на оказание услуг по уничтожению санкционной и/или подкарантинной продукции с последующим размещением (захоронением) образовавшихся в результате уничтожения санкционной и/или подкарантинной продукции отходов не более 30 календарных дней со дня регистрации данного заявления Исполнителем; </w:t>
      </w:r>
    </w:p>
    <w:p w14:paraId="31A18B1F" w14:textId="77777777" w:rsidR="002A1ECA" w:rsidRPr="00DF49AE" w:rsidRDefault="002A1ECA" w:rsidP="002A1ECA">
      <w:pPr>
        <w:numPr>
          <w:ilvl w:val="1"/>
          <w:numId w:val="3"/>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Перечень отходов, образуемых в результате уничтожения санкционной и/или подкарантинной продукции, подлежащих размещению (захоронению) на ОРО, определяется на основании лицензии Исполнителя на осуществление деятельности по сбору, транспортированию, обработке, утилизации, обезвреживанию, размещению отходов I – IV классов опасности, выданной Федеральной службой по надзору в сфере природопользования от 06.12.2016 № Л020-00113-67/00099788 в соответствии с разрешенными видами работ, выполняемых в составе лицензируемого вида деятельности;</w:t>
      </w:r>
    </w:p>
    <w:p w14:paraId="1D62F3B1" w14:textId="77777777" w:rsidR="002A1ECA" w:rsidRPr="00DF49AE" w:rsidRDefault="002A1ECA" w:rsidP="002A1ECA">
      <w:pPr>
        <w:numPr>
          <w:ilvl w:val="1"/>
          <w:numId w:val="3"/>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Перечень отходов, образуемых в результате уничтожения санкционной и/или подкарантинной продукции, подлежащих размещению (захоронению) на ОРО, определяется на основании заявления на заключение договора на оказание услуг по уничтожению санкционной и/или подкарантинной продукции с последующим размещением (захоронением) образовавшихся в результате уничтожения санкционной и/или подкарантинной продукции отходов;</w:t>
      </w:r>
    </w:p>
    <w:p w14:paraId="782B8618" w14:textId="77777777" w:rsidR="002A1ECA" w:rsidRPr="00DF49AE" w:rsidRDefault="002A1ECA" w:rsidP="002A1ECA">
      <w:pPr>
        <w:numPr>
          <w:ilvl w:val="1"/>
          <w:numId w:val="3"/>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Перечень отходов, образуемых в результате уничтожения санкционной и/или подкарантинной продукции, подлежащих размещению (захоронению) на ОРО не должен противоречить нормам действующего законодательства Российской Федерации в области обращения с отходами и охраны окружающей среды;</w:t>
      </w:r>
    </w:p>
    <w:p w14:paraId="38C43AC9" w14:textId="77777777" w:rsidR="002A1ECA" w:rsidRPr="00DF49AE" w:rsidRDefault="002A1ECA" w:rsidP="002A1ECA">
      <w:pPr>
        <w:numPr>
          <w:ilvl w:val="1"/>
          <w:numId w:val="3"/>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Заказчик обязуется соблюдать правила, указанные в «Техническом регламенте работы полигонов для размещения твердых коммунальных отходов, эксплуатируемых предприятием»;</w:t>
      </w:r>
    </w:p>
    <w:p w14:paraId="5B0FF26E" w14:textId="77777777" w:rsidR="002A1ECA" w:rsidRPr="00DF49AE" w:rsidRDefault="002A1ECA" w:rsidP="002A1ECA">
      <w:pPr>
        <w:numPr>
          <w:ilvl w:val="1"/>
          <w:numId w:val="3"/>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Прием санкционной и/или подкарантинной продукции на ОРО, указанной в п.п. 1.1. п. 1 настоящего Договора, осуществляется согласно «Техническому регламенту работы полигонов для размещения твердых коммунальных отходов, эксплуатируемых предприятием» ежедневно без перерыва, выходных и праздничных дней с </w:t>
      </w:r>
      <w:r>
        <w:rPr>
          <w:rFonts w:ascii="Times New Roman" w:eastAsia="Times New Roman" w:hAnsi="Times New Roman" w:cs="Times New Roman"/>
          <w:sz w:val="20"/>
          <w:szCs w:val="20"/>
          <w:lang w:eastAsia="ru-RU"/>
        </w:rPr>
        <w:t>08</w:t>
      </w:r>
      <w:r w:rsidRPr="00DF49AE">
        <w:rPr>
          <w:rFonts w:ascii="Times New Roman" w:eastAsia="Times New Roman" w:hAnsi="Times New Roman" w:cs="Times New Roman"/>
          <w:sz w:val="20"/>
          <w:szCs w:val="20"/>
          <w:lang w:eastAsia="ru-RU"/>
        </w:rPr>
        <w:t>:00 до 1</w:t>
      </w:r>
      <w:r>
        <w:rPr>
          <w:rFonts w:ascii="Times New Roman" w:eastAsia="Times New Roman" w:hAnsi="Times New Roman" w:cs="Times New Roman"/>
          <w:sz w:val="20"/>
          <w:szCs w:val="20"/>
          <w:lang w:eastAsia="ru-RU"/>
        </w:rPr>
        <w:t>7</w:t>
      </w:r>
      <w:r w:rsidRPr="00DF49AE">
        <w:rPr>
          <w:rFonts w:ascii="Times New Roman" w:eastAsia="Times New Roman" w:hAnsi="Times New Roman" w:cs="Times New Roman"/>
          <w:sz w:val="20"/>
          <w:szCs w:val="20"/>
          <w:lang w:eastAsia="ru-RU"/>
        </w:rPr>
        <w:t>:00 часов, за исключением времени проведения ремонтных работ. Исключить прием санкционной и/или подкарантинной продукции после 1</w:t>
      </w:r>
      <w:r>
        <w:rPr>
          <w:rFonts w:ascii="Times New Roman" w:eastAsia="Times New Roman" w:hAnsi="Times New Roman" w:cs="Times New Roman"/>
          <w:sz w:val="20"/>
          <w:szCs w:val="20"/>
          <w:lang w:eastAsia="ru-RU"/>
        </w:rPr>
        <w:t>7</w:t>
      </w:r>
      <w:r w:rsidRPr="00DF49AE">
        <w:rPr>
          <w:rFonts w:ascii="Times New Roman" w:eastAsia="Times New Roman" w:hAnsi="Times New Roman" w:cs="Times New Roman"/>
          <w:sz w:val="20"/>
          <w:szCs w:val="20"/>
          <w:lang w:eastAsia="ru-RU"/>
        </w:rPr>
        <w:t xml:space="preserve">:00, в том числе в темное время суток.   </w:t>
      </w:r>
    </w:p>
    <w:p w14:paraId="0DD455C2" w14:textId="77777777" w:rsidR="002A1ECA" w:rsidRPr="00DF49AE" w:rsidRDefault="002A1ECA" w:rsidP="002A1ECA">
      <w:pPr>
        <w:numPr>
          <w:ilvl w:val="1"/>
          <w:numId w:val="3"/>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Учет количества санкционной и/или подкарантинной продукции с последующим размещением (захоронением) образовавшихся в результате уничтожения санкционной и/или подкарантинной продукции отходов на ОРО, оснащенных весовым оборудованием, осуществляется в тоннах (с точностью до трех знаков после запятой) на основании данных весового учета Исполнителя;</w:t>
      </w:r>
    </w:p>
    <w:p w14:paraId="25EAA741" w14:textId="77777777" w:rsidR="002A1ECA" w:rsidRPr="00DF49AE" w:rsidRDefault="002A1ECA" w:rsidP="002A1ECA">
      <w:pPr>
        <w:numPr>
          <w:ilvl w:val="1"/>
          <w:numId w:val="3"/>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Уплата экологических платежей за негативное воздействие на окружающую среду за размещение (захоронение) отходов, образуемых в результате уничтожения санкционной и/или подкарантинной продукции является обязанностью Заказчика. </w:t>
      </w:r>
    </w:p>
    <w:p w14:paraId="361F2FCC"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lang w:eastAsia="ru-RU"/>
        </w:rPr>
      </w:pPr>
    </w:p>
    <w:p w14:paraId="65796E03" w14:textId="77777777" w:rsidR="002A1ECA" w:rsidRPr="00DF49AE" w:rsidRDefault="002A1ECA" w:rsidP="002A1ECA">
      <w:pPr>
        <w:numPr>
          <w:ilvl w:val="0"/>
          <w:numId w:val="2"/>
        </w:numPr>
        <w:spacing w:after="0" w:line="240" w:lineRule="auto"/>
        <w:ind w:left="-284"/>
        <w:contextualSpacing/>
        <w:jc w:val="center"/>
        <w:rPr>
          <w:rFonts w:ascii="Times New Roman" w:eastAsia="Times New Roman" w:hAnsi="Times New Roman" w:cs="Times New Roman"/>
          <w:b/>
          <w:bCs/>
          <w:sz w:val="20"/>
          <w:szCs w:val="20"/>
          <w:lang w:eastAsia="ru-RU"/>
        </w:rPr>
      </w:pPr>
      <w:r w:rsidRPr="00DF49AE">
        <w:rPr>
          <w:rFonts w:ascii="Times New Roman" w:eastAsia="Times New Roman" w:hAnsi="Times New Roman" w:cs="Times New Roman"/>
          <w:b/>
          <w:bCs/>
          <w:sz w:val="20"/>
          <w:szCs w:val="20"/>
          <w:lang w:eastAsia="ru-RU"/>
        </w:rPr>
        <w:t>СТОИМОСТЬ УСЛУГ И ПОРЯДОК РАСЧЕТОВ</w:t>
      </w:r>
    </w:p>
    <w:p w14:paraId="7E7E5F2C"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Стоимость услуг по уничтожению санкционной и/или подкарантинной продукции составляет 976 рублей 00 копеек за 1 тонну в т.ч. НДС 22 %, стоимость услуг по размещению (захоронению) отходов, образовавшихся в результате уничтожения санкционной и/или подкарантинной продукции составляет 3602 рублей 24 копейки за 1 тонну в т.ч. НДС 22 %, на ОРО, оснащенном весовым оборудованием;  </w:t>
      </w:r>
    </w:p>
    <w:p w14:paraId="51162560"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Цена услуг по уничтожению санкционной и/или подкарантинной продукции с последующим размещением (захоронением) отходов является твердой;</w:t>
      </w:r>
    </w:p>
    <w:p w14:paraId="59A4C098" w14:textId="3D1CA89F"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lastRenderedPageBreak/>
        <w:t>За услуги по уничтожению санкционной и/или подкарантинной продукции с последующим размещением (захоронением) отходов по настоящему Договору Заказчик производит предоплату в размере 100 % цены в срок до «</w:t>
      </w:r>
      <w:r w:rsidR="0020659E">
        <w:rPr>
          <w:rFonts w:ascii="Times New Roman" w:eastAsia="Times New Roman" w:hAnsi="Times New Roman" w:cs="Times New Roman"/>
          <w:sz w:val="20"/>
          <w:szCs w:val="20"/>
          <w:lang w:eastAsia="ru-RU"/>
        </w:rPr>
        <w:t>____</w:t>
      </w:r>
      <w:r w:rsidRPr="00DF49AE">
        <w:rPr>
          <w:rFonts w:ascii="Times New Roman" w:eastAsia="Times New Roman" w:hAnsi="Times New Roman" w:cs="Times New Roman"/>
          <w:sz w:val="20"/>
          <w:szCs w:val="20"/>
          <w:lang w:eastAsia="ru-RU"/>
        </w:rPr>
        <w:t xml:space="preserve">» </w:t>
      </w:r>
      <w:r w:rsidR="0020659E">
        <w:rPr>
          <w:rFonts w:ascii="Times New Roman" w:eastAsia="Times New Roman" w:hAnsi="Times New Roman" w:cs="Times New Roman"/>
          <w:sz w:val="20"/>
          <w:szCs w:val="20"/>
          <w:lang w:eastAsia="ru-RU"/>
        </w:rPr>
        <w:t>_________________________</w:t>
      </w:r>
      <w:r w:rsidRPr="00DF49AE">
        <w:rPr>
          <w:rFonts w:ascii="Times New Roman" w:eastAsia="Times New Roman" w:hAnsi="Times New Roman" w:cs="Times New Roman"/>
          <w:sz w:val="20"/>
          <w:szCs w:val="20"/>
          <w:lang w:eastAsia="ru-RU"/>
        </w:rPr>
        <w:t xml:space="preserve"> 2026 года; </w:t>
      </w:r>
    </w:p>
    <w:p w14:paraId="207D7690"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Расчеты по Договору производятся в безналичном порядке путем перечисления денежных средств на счет Исполнителя; </w:t>
      </w:r>
    </w:p>
    <w:p w14:paraId="083A4902"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Обязательства Заказчика по оплате оказанной услуги считаются исполненными с момента зачисления денежных средств на расчетный счет Исполнителя.</w:t>
      </w:r>
      <w:r>
        <w:rPr>
          <w:rFonts w:ascii="Times New Roman" w:eastAsia="Times New Roman" w:hAnsi="Times New Roman" w:cs="Times New Roman"/>
          <w:sz w:val="20"/>
          <w:szCs w:val="20"/>
          <w:lang w:eastAsia="ru-RU"/>
        </w:rPr>
        <w:t xml:space="preserve"> </w:t>
      </w:r>
    </w:p>
    <w:p w14:paraId="3F0F8B46"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lang w:eastAsia="ru-RU"/>
        </w:rPr>
      </w:pPr>
    </w:p>
    <w:p w14:paraId="525EC316" w14:textId="77777777" w:rsidR="002A1ECA" w:rsidRPr="00DF49AE" w:rsidRDefault="002A1ECA" w:rsidP="002A1ECA">
      <w:pPr>
        <w:numPr>
          <w:ilvl w:val="0"/>
          <w:numId w:val="2"/>
        </w:numPr>
        <w:spacing w:after="0" w:line="240" w:lineRule="auto"/>
        <w:ind w:left="-284"/>
        <w:contextualSpacing/>
        <w:jc w:val="center"/>
        <w:rPr>
          <w:rFonts w:ascii="Times New Roman" w:eastAsia="Times New Roman" w:hAnsi="Times New Roman" w:cs="Times New Roman"/>
          <w:b/>
          <w:bCs/>
          <w:sz w:val="20"/>
          <w:szCs w:val="20"/>
          <w:lang w:eastAsia="ru-RU"/>
        </w:rPr>
      </w:pPr>
      <w:r w:rsidRPr="00DF49AE">
        <w:rPr>
          <w:rFonts w:ascii="Times New Roman" w:eastAsia="Times New Roman" w:hAnsi="Times New Roman" w:cs="Times New Roman"/>
          <w:b/>
          <w:bCs/>
          <w:sz w:val="20"/>
          <w:szCs w:val="20"/>
          <w:lang w:eastAsia="ru-RU"/>
        </w:rPr>
        <w:t>ПРАВА И ОБЯЗАННОСТИ СТОРОН</w:t>
      </w:r>
    </w:p>
    <w:p w14:paraId="186F07D9"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bCs/>
          <w:sz w:val="20"/>
          <w:szCs w:val="20"/>
          <w:lang w:eastAsia="ru-RU"/>
        </w:rPr>
      </w:pPr>
      <w:r w:rsidRPr="00DF49AE">
        <w:rPr>
          <w:rFonts w:ascii="Times New Roman" w:eastAsia="Times New Roman" w:hAnsi="Times New Roman" w:cs="Times New Roman"/>
          <w:b/>
          <w:bCs/>
          <w:sz w:val="20"/>
          <w:szCs w:val="20"/>
          <w:lang w:eastAsia="ru-RU"/>
        </w:rPr>
        <w:t>Исполнитель обязуется</w:t>
      </w:r>
      <w:r w:rsidRPr="00DF49AE">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w:t>
      </w:r>
    </w:p>
    <w:p w14:paraId="768CD609"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Исполнить обязательства, указанные в п. п 1.1. п. 1 настоящего Договора после выполнения Заказчиком условий, указанных в п. 3.3.1 п. 3 настоящего Договора;</w:t>
      </w:r>
    </w:p>
    <w:p w14:paraId="13FC1F0B"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Оказать услугу по уничтожению санкционной и/или подкарантинной продукции путем двухкратного прохождения бульдозера после разгрузки санкционной и/или подкарантинной продукции на рабочей карте ОРО;</w:t>
      </w:r>
      <w:r>
        <w:rPr>
          <w:rFonts w:ascii="Times New Roman" w:eastAsia="Times New Roman" w:hAnsi="Times New Roman" w:cs="Times New Roman"/>
          <w:sz w:val="20"/>
          <w:szCs w:val="20"/>
          <w:lang w:eastAsia="ru-RU"/>
        </w:rPr>
        <w:t xml:space="preserve">  </w:t>
      </w:r>
    </w:p>
    <w:p w14:paraId="4A3FA191"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Оказать услугу по размещению (захоронению) отходов, образуемых в результате уничтожения санкционной и/или подкарантинной продукции на ОРО в соответствии с технологией, предусмотренной для размещения (захоронения) отходов производства;</w:t>
      </w:r>
    </w:p>
    <w:p w14:paraId="062616D7"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После получения в полном размере оплаты на оказание услуг по уничтожению санкционной и/или подкарантинной продукции с последующим размещением (захоронением) образовавшихся в результате уничтожения санкционной и/или подкарантинной продукции отходов согласно п.п. 2.1., п.п. 2.2. п. 2 Договора, в течении 3 рабочих дней предоставлять Заказчику пропуск (талон) номиналом в соответствие с массой (тонны), указанной в п.п. 1, п. 1.;</w:t>
      </w:r>
    </w:p>
    <w:p w14:paraId="7E46DD70"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Осуществить весовой контроль санкционной и/или подкарантинной продукции перед разгрузкой на рабочей карте ОРО. При желании Заказчика присутствовать при осуществлении весового контроля, обеспечить Заказчику возможность присутствовать при осуществлении весового контроля санкционной и/или подкарантинной продукции; </w:t>
      </w:r>
    </w:p>
    <w:p w14:paraId="7FAA1FBF"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Подписать акт об уничтожении санкционной и/или подкарантинной продукции с последующим размещением (захоронением) образовавшихся отходов на ОРО;  </w:t>
      </w:r>
    </w:p>
    <w:p w14:paraId="3C90F193" w14:textId="5AF91D76" w:rsidR="002A1ECA" w:rsidRPr="001648B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1648BE">
        <w:rPr>
          <w:rFonts w:ascii="Times New Roman" w:eastAsia="Times New Roman" w:hAnsi="Times New Roman" w:cs="Times New Roman"/>
          <w:b/>
          <w:bCs/>
          <w:sz w:val="20"/>
          <w:szCs w:val="20"/>
          <w:lang w:eastAsia="ru-RU"/>
        </w:rPr>
        <w:t>Допустить транспортное средство:</w:t>
      </w:r>
      <w:r>
        <w:rPr>
          <w:rFonts w:ascii="Times New Roman" w:eastAsia="Times New Roman" w:hAnsi="Times New Roman" w:cs="Times New Roman"/>
          <w:b/>
          <w:bCs/>
          <w:sz w:val="20"/>
          <w:szCs w:val="20"/>
          <w:lang w:eastAsia="ru-RU"/>
        </w:rPr>
        <w:t xml:space="preserve"> </w:t>
      </w:r>
      <w:r>
        <w:rPr>
          <w:rFonts w:ascii="Times New Roman" w:eastAsia="Times New Roman" w:hAnsi="Times New Roman" w:cs="Times New Roman"/>
          <w:b/>
          <w:bCs/>
          <w:sz w:val="20"/>
          <w:szCs w:val="20"/>
          <w:lang w:eastAsia="ru-RU"/>
        </w:rPr>
        <w:t>_______________________________________________</w:t>
      </w:r>
      <w:r w:rsidRPr="00094D4E">
        <w:rPr>
          <w:rFonts w:ascii="Times New Roman" w:eastAsia="Times New Roman" w:hAnsi="Times New Roman" w:cs="Times New Roman"/>
          <w:b/>
          <w:bCs/>
          <w:sz w:val="20"/>
          <w:szCs w:val="20"/>
          <w:lang w:eastAsia="ru-RU"/>
        </w:rPr>
        <w:t xml:space="preserve"> </w:t>
      </w:r>
      <w:r w:rsidRPr="001648BE">
        <w:rPr>
          <w:rFonts w:ascii="Times New Roman" w:eastAsia="Times New Roman" w:hAnsi="Times New Roman" w:cs="Times New Roman"/>
          <w:b/>
          <w:bCs/>
          <w:sz w:val="20"/>
          <w:szCs w:val="20"/>
          <w:lang w:eastAsia="ru-RU"/>
        </w:rPr>
        <w:t>для разгрузки на территорию ОРО</w:t>
      </w:r>
      <w:r w:rsidRPr="001648B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val="en-US" w:eastAsia="ru-RU"/>
        </w:rPr>
        <w:t xml:space="preserve"> </w:t>
      </w:r>
      <w:r w:rsidRPr="001648BE">
        <w:rPr>
          <w:rFonts w:ascii="Times New Roman" w:eastAsia="Times New Roman" w:hAnsi="Times New Roman" w:cs="Times New Roman"/>
          <w:sz w:val="20"/>
          <w:szCs w:val="20"/>
          <w:lang w:val="en-US" w:eastAsia="ru-RU"/>
        </w:rPr>
        <w:t xml:space="preserve"> </w:t>
      </w:r>
      <w:r w:rsidRPr="001648B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  </w:t>
      </w:r>
      <w:r w:rsidRPr="001648BE">
        <w:rPr>
          <w:rFonts w:ascii="Times New Roman" w:eastAsia="Times New Roman" w:hAnsi="Times New Roman" w:cs="Times New Roman"/>
          <w:sz w:val="20"/>
          <w:szCs w:val="20"/>
          <w:lang w:eastAsia="ru-RU"/>
        </w:rPr>
        <w:t xml:space="preserve">         </w:t>
      </w:r>
    </w:p>
    <w:p w14:paraId="1F9072BD"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1648BE">
        <w:rPr>
          <w:rFonts w:ascii="Times New Roman" w:eastAsia="Times New Roman" w:hAnsi="Times New Roman" w:cs="Times New Roman"/>
          <w:sz w:val="20"/>
          <w:szCs w:val="20"/>
          <w:lang w:eastAsia="ru-RU"/>
        </w:rPr>
        <w:t>Проводить визуальную проверку подлежащей уничтожению санкционной и/или подкарантинной продукции, ввозимой на территорию ОРО, проверять наличие документации, подтверждающей класс опасности каждого вида отхода, образуемого в результате уничтожения санкционной и/или подкарантинной продукции. В случае обнаружения твердых коммунальных отходов, иной продукции не отраженной в</w:t>
      </w:r>
      <w:r w:rsidRPr="00DF49AE">
        <w:rPr>
          <w:rFonts w:ascii="Times New Roman" w:eastAsia="Times New Roman" w:hAnsi="Times New Roman" w:cs="Times New Roman"/>
          <w:sz w:val="20"/>
          <w:szCs w:val="20"/>
          <w:lang w:eastAsia="ru-RU"/>
        </w:rPr>
        <w:t xml:space="preserve"> Договоре, в случае обнаружения отходов и предметов, не отраженных в Договоре и/или </w:t>
      </w:r>
      <w:r w:rsidRPr="00DF49AE">
        <w:rPr>
          <w:rFonts w:ascii="Times New Roman" w:hAnsi="Times New Roman" w:cs="Times New Roman"/>
          <w:sz w:val="20"/>
          <w:szCs w:val="20"/>
        </w:rPr>
        <w:t xml:space="preserve">пожароопасных отходов (легковоспламеняющихся, горючих, самовозгорающихся, взрывоопасных, отходов с выделением токсичных горючих газов), </w:t>
      </w:r>
      <w:r w:rsidRPr="00DF49AE">
        <w:rPr>
          <w:rFonts w:ascii="Times New Roman" w:eastAsia="Times New Roman" w:hAnsi="Times New Roman" w:cs="Times New Roman"/>
          <w:sz w:val="20"/>
          <w:szCs w:val="20"/>
          <w:lang w:eastAsia="ru-RU"/>
        </w:rPr>
        <w:t xml:space="preserve">взрывоопасных предметов, радиоактивных или инфекционно опасных загрязнений, отходов производства I-II класса опасности, отходов производства и потребления, в состав которых входят полезные компоненты, захоронение которых запрещено в соответствии с Распоряжением Правительства Российской Федерации от 25 июля 2017 года № 1589-р, а также отходов, отраженных в Приказе Министерства природных ресурсов и экологии Российской Федерации от 11 июня 2021 года № 399, Исполнитель (представитель Исполнителя) составляет соответствующий Акт (Приложение № 2 к Договору) в присутствии Заказчика (Представителя Заказчика). В случае отказа Заказчика (Представителя Заказчика) в подписании Акта, Акт составляется в одностороннем порядке Исполнителем (представителем Исполнителя) и ставится соответствующая надпись; </w:t>
      </w:r>
    </w:p>
    <w:p w14:paraId="038E8A71"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Не пропускать на ОРО транспортные средства, не указанные в Договоре;</w:t>
      </w:r>
    </w:p>
    <w:p w14:paraId="0E61B2FF"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Организовать прием санкционной и/или подкарантинной продукции, подлежащей уничтожению с последующим размещением (захоронением) образовавшихся в результате уничтожения санкционной и/или подкарантинной продукции отходов в соответствии с действующим законодательством Российской Федерации в области обращения с отходами и охраны окружающей среды с учетом запрета на размещение (захоронение) отходов, в состав которых входят полезные компоненты, в соответствии с утвержденными исполнителем режимом работы ОРО, техническим регламентом работы полигонов для размещения твердых коммунальных отходов, эксплуатируемых предприятием, в соответствии с инструкцией по приему отходов с учетом требований производственной санитарии для работающих на объекте, а также с учетом требований санитарно-экологического законодательства Российской Федерации;</w:t>
      </w:r>
    </w:p>
    <w:p w14:paraId="551C9EFA"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В случае если масса санкционной и/или подкарантинной продукции превышает указанный номинал пропуска (талона), то масса превышения фиксируется в пропуске (талоне), выписанном Заказчиком с указанием фактической даты и времени доставки санкционной и/или подкарантинной продукции. Исполнитель (представитель Исполнителя) составляет соответствующий Акт (Приложение № 2 к Договору) в присутствии Заказчика (Представителя Заказчика). В случае отказа Заказчика (Представителя Заказчика) в подписании Акта, Акт составляется в одностороннем порядке Исполнителем (представителем Исполнителя) и ставится соответствующая надпись. </w:t>
      </w:r>
    </w:p>
    <w:p w14:paraId="460BBB74" w14:textId="77777777" w:rsidR="002A1ECA" w:rsidRPr="00DF49AE" w:rsidRDefault="002A1ECA" w:rsidP="002A1ECA">
      <w:p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Санкционная и/или подкарантинная продукция, подлежащая уничтожению с последующим размещением (захоронением) образовавшихся в результате уничтожения санкционной и/или подкарантинной продукции отходов </w:t>
      </w:r>
      <w:r w:rsidRPr="00DF49AE">
        <w:rPr>
          <w:rFonts w:ascii="Times New Roman" w:eastAsia="Times New Roman" w:hAnsi="Times New Roman" w:cs="Times New Roman"/>
          <w:sz w:val="20"/>
          <w:szCs w:val="20"/>
          <w:lang w:eastAsia="ru-RU"/>
        </w:rPr>
        <w:lastRenderedPageBreak/>
        <w:t>приему на ОРО не подлежит. Акт об уничтожении санкционной и/или подкарантинной продукции с последующим размещением (захоронением) образовавшихся отходов на ОРО Исполнителем (представителем Исполнителя) не подписывается.</w:t>
      </w:r>
    </w:p>
    <w:p w14:paraId="4B233ACA" w14:textId="77777777" w:rsidR="002A1ECA" w:rsidRPr="00DF49AE" w:rsidRDefault="002A1ECA" w:rsidP="002A1ECA">
      <w:p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 На основании пропуска (талона) и Акта (Приложение № 2 к Договору), Исполнителем выставляется счет на оплату превышенной массы санкционной и/или подкарантинной продукции, подлежащей уничтожению с последующим размещением (захоронением) образовавшихся в результате уничтожения санкционной и/или подкарантинной продукции отходов. Заказчик обязуется оплатить данный счет в течении 3 (трех) дней со дня выставления счета. При зачислении денежных средств на счет Исполнителя, Исполнитель осуществляет приемку санкционной и/или подкарантинной продукции, подлежащей уничтожению с последующим размещением (захоронением) образовавшихся в результате уничтожения санкционной и/или подкарантинной продукции отходов, подписывает акт об уничтожении санкционной и/или подкарантийной продукции с последующим размещением (захоронением) образовавшихся отходов на ОРО;</w:t>
      </w:r>
    </w:p>
    <w:p w14:paraId="21933592"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Содержать подъездные пути к пункту разгрузки, а также площадки ОРО в исправном состоянии, обеспечивающем беспрепятственное и безопасное движение и свободное маневрирование транспортного средства;</w:t>
      </w:r>
    </w:p>
    <w:p w14:paraId="277AE1E1"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Рассматривать претензии Заказчика по качеству предоставляемых Услуг в срок не позднее 10 (десяти) рабочих дней с момента предъявления претензии и исправлять все выявленные недостатки, произошедшие по вине Исполнителя.</w:t>
      </w:r>
    </w:p>
    <w:p w14:paraId="3038454A" w14:textId="77777777" w:rsidR="002A1ECA" w:rsidRPr="00DF49AE" w:rsidRDefault="002A1ECA" w:rsidP="002A1ECA">
      <w:pPr>
        <w:numPr>
          <w:ilvl w:val="1"/>
          <w:numId w:val="2"/>
        </w:numPr>
        <w:spacing w:after="0" w:line="240" w:lineRule="auto"/>
        <w:ind w:left="-284" w:firstLine="567"/>
        <w:contextualSpacing/>
        <w:rPr>
          <w:rFonts w:ascii="Times New Roman" w:eastAsia="Times New Roman" w:hAnsi="Times New Roman" w:cs="Times New Roman"/>
          <w:sz w:val="20"/>
          <w:szCs w:val="20"/>
          <w:lang w:eastAsia="ru-RU"/>
        </w:rPr>
      </w:pPr>
      <w:r w:rsidRPr="00DF49AE">
        <w:rPr>
          <w:rFonts w:ascii="Times New Roman" w:eastAsia="Times New Roman" w:hAnsi="Times New Roman" w:cs="Times New Roman"/>
          <w:b/>
          <w:sz w:val="20"/>
          <w:szCs w:val="20"/>
          <w:lang w:eastAsia="ru-RU"/>
        </w:rPr>
        <w:t xml:space="preserve"> Исполнитель</w:t>
      </w:r>
      <w:r w:rsidRPr="00DF49AE">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b/>
          <w:bCs/>
          <w:sz w:val="20"/>
          <w:szCs w:val="20"/>
          <w:lang w:eastAsia="ru-RU"/>
        </w:rPr>
        <w:t>в</w:t>
      </w:r>
      <w:r w:rsidRPr="00DF49AE">
        <w:rPr>
          <w:rFonts w:ascii="Times New Roman" w:eastAsia="Times New Roman" w:hAnsi="Times New Roman" w:cs="Times New Roman"/>
          <w:b/>
          <w:sz w:val="20"/>
          <w:szCs w:val="20"/>
          <w:lang w:eastAsia="ru-RU"/>
        </w:rPr>
        <w:t>праве</w:t>
      </w:r>
      <w:r w:rsidRPr="00DF49AE">
        <w:rPr>
          <w:rFonts w:ascii="Times New Roman" w:eastAsia="Times New Roman" w:hAnsi="Times New Roman" w:cs="Times New Roman"/>
          <w:sz w:val="20"/>
          <w:szCs w:val="20"/>
          <w:lang w:eastAsia="ru-RU"/>
        </w:rPr>
        <w:t>:</w:t>
      </w:r>
    </w:p>
    <w:p w14:paraId="79C6E578"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Самостоятельно определять формы и методы оказания Услуг исходя из требований законодательства РФ, а также конкретных условий Договора;</w:t>
      </w:r>
    </w:p>
    <w:p w14:paraId="5E5E38A2"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Требовать 100 % предоплаты за оказание Услуг </w:t>
      </w:r>
      <w:r w:rsidRPr="00DF49AE">
        <w:rPr>
          <w:rFonts w:ascii="Times New Roman" w:eastAsia="Times New Roman" w:hAnsi="Times New Roman" w:cs="Times New Roman"/>
          <w:bCs/>
          <w:sz w:val="20"/>
          <w:szCs w:val="20"/>
          <w:lang w:eastAsia="ru-RU"/>
        </w:rPr>
        <w:t>по уничтожению санкционной и/или подкарантинной продукции с последующим размещением (захоронением) образовываемых отходов</w:t>
      </w:r>
      <w:r w:rsidRPr="00DF49AE">
        <w:rPr>
          <w:rFonts w:ascii="Times New Roman" w:eastAsia="Times New Roman" w:hAnsi="Times New Roman" w:cs="Times New Roman"/>
          <w:sz w:val="20"/>
          <w:szCs w:val="20"/>
          <w:lang w:eastAsia="ru-RU"/>
        </w:rPr>
        <w:t xml:space="preserve"> в соответствии с Договором;</w:t>
      </w:r>
    </w:p>
    <w:p w14:paraId="5FAF8B6C"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Исполнять обязанность по уничтожению санкционной и/или подкарантинной продукции с последующим размещением (захоронением) образовываемых отходов на ОРО только после получения оплаты от Заказчика в полном размере; </w:t>
      </w:r>
    </w:p>
    <w:p w14:paraId="6C848FA4"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Дать отказ в оказании по уничтожению санкционной и/или подкарантинной продукции с последующим размещением (захоронением) образовываемых отходов на ОРО в случае, указанном в п.п. 3.1.8., 3.3.5, п.п. 3.3.6, п.п. 3.3.7. п. 3 настоящего Договора;</w:t>
      </w:r>
    </w:p>
    <w:p w14:paraId="34876583"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Расторгнуть Договор в одностороннем порядке в случаях, предусмотренных действующим законодательством Российской Федерации; </w:t>
      </w:r>
    </w:p>
    <w:p w14:paraId="494E31D3"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Запрашивать у Заказчика всю необходимую информацию и документы в рамках предмета договора для исполнения условий настоящего Договора;</w:t>
      </w:r>
    </w:p>
    <w:p w14:paraId="57DA4052"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Проверить достоверность сведений, представленных Заказчиком;</w:t>
      </w:r>
    </w:p>
    <w:p w14:paraId="6AE26D5E" w14:textId="77777777" w:rsidR="002A1ECA" w:rsidRPr="00DF49AE" w:rsidRDefault="002A1ECA" w:rsidP="002A1ECA">
      <w:pPr>
        <w:numPr>
          <w:ilvl w:val="2"/>
          <w:numId w:val="2"/>
        </w:numPr>
        <w:spacing w:after="0" w:line="240" w:lineRule="auto"/>
        <w:ind w:left="-284" w:firstLine="568"/>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Рассматривать заявление на заключение договора на оказание услуг по уничтожению санкционной и/или подкарантинной продукции с последующим размещением (захоронением) образовавшихся в результате уничтожения санкционной и/или подкарантинной продукции отходов</w:t>
      </w:r>
      <w:r w:rsidRPr="00DF49AE">
        <w:rPr>
          <w:rFonts w:ascii="Times New Roman" w:eastAsia="Times New Roman" w:hAnsi="Times New Roman" w:cs="Times New Roman"/>
          <w:b/>
          <w:bCs/>
          <w:sz w:val="20"/>
          <w:szCs w:val="20"/>
          <w:lang w:eastAsia="ru-RU"/>
        </w:rPr>
        <w:t xml:space="preserve"> </w:t>
      </w:r>
      <w:r w:rsidRPr="00DF49AE">
        <w:rPr>
          <w:rFonts w:ascii="Times New Roman" w:eastAsia="Times New Roman" w:hAnsi="Times New Roman" w:cs="Times New Roman"/>
          <w:sz w:val="20"/>
          <w:szCs w:val="20"/>
          <w:lang w:eastAsia="ru-RU"/>
        </w:rPr>
        <w:t xml:space="preserve">не более 30 календарных дней со дня регистрации данного заявления от Заказчика. </w:t>
      </w:r>
    </w:p>
    <w:p w14:paraId="0B8A985A" w14:textId="77777777" w:rsidR="002A1ECA" w:rsidRPr="00DF49AE" w:rsidRDefault="002A1ECA" w:rsidP="002A1ECA">
      <w:pPr>
        <w:numPr>
          <w:ilvl w:val="1"/>
          <w:numId w:val="2"/>
        </w:numPr>
        <w:tabs>
          <w:tab w:val="left" w:pos="142"/>
        </w:tabs>
        <w:spacing w:after="0" w:line="240" w:lineRule="auto"/>
        <w:ind w:left="-284" w:firstLine="709"/>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b/>
          <w:sz w:val="20"/>
          <w:szCs w:val="20"/>
          <w:lang w:eastAsia="ru-RU"/>
        </w:rPr>
        <w:t>Заказчик обязуется</w:t>
      </w:r>
      <w:r w:rsidRPr="00DF49AE">
        <w:rPr>
          <w:rFonts w:ascii="Times New Roman" w:eastAsia="Times New Roman" w:hAnsi="Times New Roman" w:cs="Times New Roman"/>
          <w:sz w:val="20"/>
          <w:szCs w:val="20"/>
          <w:lang w:eastAsia="ru-RU"/>
        </w:rPr>
        <w:t>:</w:t>
      </w:r>
    </w:p>
    <w:p w14:paraId="5F036912"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Произвести предоплату в размере 100% в соответствии с п.п 2.1, п.п. 2.2. п. 2 настоящего Договора; </w:t>
      </w:r>
    </w:p>
    <w:p w14:paraId="20E2B01B"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Осуществлять доставку санкционной и/или подкарантинной продукции, подлежащей уничтожению на ОРО собственными силами с использованием автотранспорта, исключающего возможность потери санкционной и/или подкарантинной продукции по пути следования и загрязнения окружающей среды; </w:t>
      </w:r>
    </w:p>
    <w:p w14:paraId="338ACA1C"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В случае просыпания санкционной и/или подкарантинной продукции, подлежащей уничтожению при транспортировке, Заказчик незамедлительно принимать меры по сбору рассыпавшейся продукции;</w:t>
      </w:r>
    </w:p>
    <w:p w14:paraId="6E7866E4"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Соблюдать правила, указанные в «Техническом регламенте работы полигонов для размещения твердых коммунальных отходов, эксплуатируемых предприятием», который размещен на официальном сайте </w:t>
      </w:r>
      <w:r>
        <w:rPr>
          <w:rFonts w:ascii="Times New Roman" w:eastAsia="Times New Roman" w:hAnsi="Times New Roman" w:cs="Times New Roman"/>
          <w:sz w:val="20"/>
          <w:szCs w:val="20"/>
          <w:lang w:eastAsia="ru-RU"/>
        </w:rPr>
        <w:t>АО</w:t>
      </w:r>
      <w:r w:rsidRPr="00DF49AE">
        <w:rPr>
          <w:rFonts w:ascii="Times New Roman" w:eastAsia="Times New Roman" w:hAnsi="Times New Roman" w:cs="Times New Roman"/>
          <w:sz w:val="20"/>
          <w:szCs w:val="20"/>
          <w:lang w:eastAsia="ru-RU"/>
        </w:rPr>
        <w:t xml:space="preserve"> «Экология»;</w:t>
      </w:r>
    </w:p>
    <w:p w14:paraId="1C10270D"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Не допускать попадания в подлежащую уничтожению санкционную и/или подкарантинную продукцию, ввозимую на территорию ОРО иной продукции, не отраженной в Договоре, не допускать попадания отходов и предметов с признаками тления или горения, а также не допускать возгорания продукции в месте оказания услуги;</w:t>
      </w:r>
    </w:p>
    <w:p w14:paraId="32B6D8B1"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Не допускать попадания в подлежащую уничтожению санкционную и/или подкарантинную продукцию ввозимую на территорию ОРО, иной продукции не отраженной в Договоре, а также твердых коммунальных отходов,  отходов и предметов, не отраженных в Договоре и/или </w:t>
      </w:r>
      <w:r w:rsidRPr="00DF49AE">
        <w:rPr>
          <w:rFonts w:ascii="Times New Roman" w:hAnsi="Times New Roman" w:cs="Times New Roman"/>
          <w:sz w:val="20"/>
          <w:szCs w:val="20"/>
        </w:rPr>
        <w:t xml:space="preserve">пожароопасных отходов (легковоспламеняющихся, горючих, самовозгорающихся, взрывоопасных, отходов с выделением токсичных горючих газов), </w:t>
      </w:r>
      <w:r w:rsidRPr="00DF49AE">
        <w:rPr>
          <w:rFonts w:ascii="Times New Roman" w:eastAsia="Times New Roman" w:hAnsi="Times New Roman" w:cs="Times New Roman"/>
          <w:sz w:val="20"/>
          <w:szCs w:val="20"/>
          <w:lang w:eastAsia="ru-RU"/>
        </w:rPr>
        <w:t xml:space="preserve">взрывоопасных предметов, радиоактивных или инфекционно опасных загрязнений, отходов производства I-II класса опасности, отходов производства и потребления, в состав которых входят полезные компоненты, захоронение которых запрещено в соответствии с Распоряжением Правительства Российской Федерации от 25 июля 2017 года № 1589-р, а также отходов, отраженных в Приказе Министерства природных ресурсов и экологии Российской Федерации от 11 июня 2021 года № 399. В случае обнаружения вышеперечисленного Исполнитель (представитель Исполнителя) составляет соответствующий Акт (Приложение № </w:t>
      </w:r>
      <w:r w:rsidRPr="00DF49AE">
        <w:rPr>
          <w:rFonts w:ascii="Times New Roman" w:eastAsia="Times New Roman" w:hAnsi="Times New Roman" w:cs="Times New Roman"/>
          <w:sz w:val="20"/>
          <w:szCs w:val="20"/>
          <w:lang w:eastAsia="ru-RU"/>
        </w:rPr>
        <w:lastRenderedPageBreak/>
        <w:t xml:space="preserve">2 к Договору) в присутствии Заказчика (Представителя Заказчика). В случае отказа Заказчика (Представителя Заказчика) в подписании Акта, Акт составляется в одностороннем порядке Исполнителем (представителем Исполнителя) и ставится соответствующая надпись. </w:t>
      </w:r>
    </w:p>
    <w:p w14:paraId="2BA3D645" w14:textId="77777777" w:rsidR="002A1ECA" w:rsidRPr="00DF49AE" w:rsidRDefault="002A1ECA" w:rsidP="002A1ECA">
      <w:p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Заказчик обязан за свой счет обеспечить проведение необходимых работ по всем видам безопасного обращения с отходами и дезактивации и в полном объеме возместить причиненный Исполнителю ущерб, в том числе упущенную выгоду; </w:t>
      </w:r>
    </w:p>
    <w:p w14:paraId="475FD1FC"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Осуществлять приемку санкционной /или подкарантинной продукции, подлежащей уничтожению с последующим размещением (захоронением) образовываемых отходов на ОРО только при неукоснительном соблюдении Заказчиком следующих условий: наличие у водителя транспортного средства, осуществляющего транспортирование санкционной /или подкарантинной продукции на ОРО – пропуска (талона); документов, подтверждающих класс опасности каждого вида отхода, образуемого в результате уничтожения санкционной и/или подкарантинной продукции; </w:t>
      </w:r>
    </w:p>
    <w:p w14:paraId="42077DE0"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Осуществлять доставку санкционной и/или подкарантинной продукции своими силами и за свой счет;</w:t>
      </w:r>
    </w:p>
    <w:p w14:paraId="3474BF3C"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Осуществлять выгрузку санкционной и/или подкарантинной продукции в местах, указанных Исполнителем собственными силами;</w:t>
      </w:r>
    </w:p>
    <w:p w14:paraId="7DD937DC"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Соблюдать указания представителя Исполнителя по проезду к месту выгрузки;</w:t>
      </w:r>
    </w:p>
    <w:p w14:paraId="1140F5AD"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Подавать заявку на приобретение пропусков (талонов) за 3 (три) рабочих дня до их приобретения с точным указанием номинала и количества приобретаемых пропусков (талонов). При получении пропусков (талонов) Заказчик предоставляет копию платежного поручения;</w:t>
      </w:r>
    </w:p>
    <w:p w14:paraId="041D9FFB"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Соблюдать правила и нормы отраженные в законодательстве Российской Федерации в области обращения с отходами и охраны окружающей среды с учетом запрета на размещение (захоронение) отходов, в состав которых входят полезные компоненты, соблюдать режим работы ОРО, соблюдать правила, закрепленные в техническом регламенте работы полигонов для размещения твердых коммунальных отходов, эксплуатируемых Исполнителем, а также соблюдать требования санитарно-экологического законодательства Российской Федерации;</w:t>
      </w:r>
    </w:p>
    <w:p w14:paraId="7F8F0126"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Своевременно принимать и оплачивать оказанные Исполнителем услуги в размере, сроках и порядке, установленных настоящим Договором;</w:t>
      </w:r>
    </w:p>
    <w:p w14:paraId="2C2C0C03"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Обязуется предоставить в адрес Исполнителя:</w:t>
      </w:r>
    </w:p>
    <w:p w14:paraId="30D596A6" w14:textId="77777777" w:rsidR="002A1ECA" w:rsidRPr="00DF49AE" w:rsidRDefault="002A1ECA" w:rsidP="002A1ECA">
      <w:pPr>
        <w:numPr>
          <w:ilvl w:val="0"/>
          <w:numId w:val="4"/>
        </w:numPr>
        <w:spacing w:after="0" w:line="240" w:lineRule="auto"/>
        <w:ind w:left="-284"/>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Заверенную копию документов, подтверждающих класс опасности каждого вида отхода, образуемого в результате уничтожения санкционной и/или подкарантинной продукции: </w:t>
      </w:r>
    </w:p>
    <w:p w14:paraId="0D0123B1" w14:textId="77777777" w:rsidR="002A1ECA" w:rsidRPr="00DF49AE" w:rsidRDefault="002A1ECA" w:rsidP="002A1ECA">
      <w:pPr>
        <w:numPr>
          <w:ilvl w:val="0"/>
          <w:numId w:val="5"/>
        </w:numPr>
        <w:spacing w:after="0" w:line="240" w:lineRule="auto"/>
        <w:ind w:left="-284"/>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Для отходов III-IV классов опасности – заверенная копия паспорта отхода, включенного в Федеральный классификационный каталог отходов с приложением документов, на основании которых был определен химический и (или) компонентный состав вида отходов;</w:t>
      </w:r>
    </w:p>
    <w:p w14:paraId="7FC2F86A" w14:textId="77777777" w:rsidR="002A1ECA" w:rsidRPr="00DF49AE" w:rsidRDefault="002A1ECA" w:rsidP="002A1ECA">
      <w:pPr>
        <w:numPr>
          <w:ilvl w:val="0"/>
          <w:numId w:val="5"/>
        </w:numPr>
        <w:spacing w:after="0" w:line="240" w:lineRule="auto"/>
        <w:ind w:left="-284"/>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Для отходов V класса опасности – материалы отнесения отхода к </w:t>
      </w:r>
      <w:r w:rsidRPr="00DF49AE">
        <w:rPr>
          <w:rFonts w:ascii="Times New Roman" w:eastAsia="Times New Roman" w:hAnsi="Times New Roman" w:cs="Times New Roman"/>
          <w:sz w:val="20"/>
          <w:szCs w:val="20"/>
          <w:lang w:val="en-US" w:eastAsia="ru-RU"/>
        </w:rPr>
        <w:t>V</w:t>
      </w:r>
      <w:r w:rsidRPr="00DF49AE">
        <w:rPr>
          <w:rFonts w:ascii="Times New Roman" w:eastAsia="Times New Roman" w:hAnsi="Times New Roman" w:cs="Times New Roman"/>
          <w:sz w:val="20"/>
          <w:szCs w:val="20"/>
          <w:lang w:eastAsia="ru-RU"/>
        </w:rPr>
        <w:t xml:space="preserve"> классу опасности/расчет класса опасности отхода/протокол биотестирования/исходные сведения об отходе.</w:t>
      </w:r>
    </w:p>
    <w:p w14:paraId="75C106C5" w14:textId="77777777" w:rsidR="002A1ECA" w:rsidRPr="00DF49AE" w:rsidRDefault="002A1ECA" w:rsidP="002A1ECA">
      <w:pPr>
        <w:numPr>
          <w:ilvl w:val="0"/>
          <w:numId w:val="4"/>
        </w:numPr>
        <w:spacing w:after="0" w:line="240" w:lineRule="auto"/>
        <w:ind w:left="-284"/>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Документ, подтверждающий основание на уничтожение санкционной и/или подкарантинной продукции, с последующим размещением (захоронением) образовываемых видов отходов на ОРО (акт таможенного осмотра и/или досмотра транспортного средства);</w:t>
      </w:r>
    </w:p>
    <w:p w14:paraId="092DB4F9" w14:textId="77777777" w:rsidR="002A1ECA" w:rsidRPr="00DF49AE" w:rsidRDefault="002A1ECA" w:rsidP="002A1ECA">
      <w:pPr>
        <w:numPr>
          <w:ilvl w:val="0"/>
          <w:numId w:val="4"/>
        </w:numPr>
        <w:spacing w:after="0" w:line="240" w:lineRule="auto"/>
        <w:ind w:left="-284"/>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Заключение о фитосанитарном состоянии санкционной и/или подкарантинной продукции (при необходимости); </w:t>
      </w:r>
    </w:p>
    <w:p w14:paraId="39845C3F" w14:textId="77777777" w:rsidR="002A1ECA" w:rsidRPr="00DF49AE" w:rsidRDefault="002A1ECA" w:rsidP="002A1ECA">
      <w:pPr>
        <w:numPr>
          <w:ilvl w:val="0"/>
          <w:numId w:val="4"/>
        </w:numPr>
        <w:spacing w:after="0" w:line="240" w:lineRule="auto"/>
        <w:ind w:left="-284"/>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Документы, подтверждающие право распоряжаться подлежащей уничтожению санкционной и/или подкарантинной продукции (при наличии);</w:t>
      </w:r>
    </w:p>
    <w:p w14:paraId="25D3A1AC" w14:textId="77777777" w:rsidR="002A1ECA" w:rsidRPr="00DF49AE" w:rsidRDefault="002A1ECA" w:rsidP="002A1ECA">
      <w:pPr>
        <w:numPr>
          <w:ilvl w:val="0"/>
          <w:numId w:val="4"/>
        </w:numPr>
        <w:spacing w:after="0" w:line="240" w:lineRule="auto"/>
        <w:ind w:left="-284"/>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Свидетельство о государственной регистрации юридического лица или паспорт физического лица и ИНН;</w:t>
      </w:r>
    </w:p>
    <w:p w14:paraId="42EE1395" w14:textId="77777777" w:rsidR="002A1ECA" w:rsidRPr="00DF49AE" w:rsidRDefault="002A1ECA" w:rsidP="002A1ECA">
      <w:pPr>
        <w:numPr>
          <w:ilvl w:val="0"/>
          <w:numId w:val="4"/>
        </w:numPr>
        <w:spacing w:after="0" w:line="240" w:lineRule="auto"/>
        <w:ind w:left="-284"/>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Копию ПТС. </w:t>
      </w:r>
    </w:p>
    <w:p w14:paraId="42721BA3"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Своевременно уплатить экологические платежи за негативное воздействие на окружающую среду за размещение (захоронение) отходов, образовываемых в результате уничтожения санкционной и/или подкарантинной продукции в порядке и размере, установленном действующим законодательством Российской Федерации;</w:t>
      </w:r>
    </w:p>
    <w:p w14:paraId="2E9B1442"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Произвести отметку факта оказанных услуг в УПД в день оказания услуг;</w:t>
      </w:r>
    </w:p>
    <w:p w14:paraId="0E64EBDD"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Не менее чем за 1 (один) рабочий день до оказания услуг уведомить Исполнителя о дате и времени оказания услуг, способом, указанным заказчиком в заявлении на заключение настоящего Договора;</w:t>
      </w:r>
    </w:p>
    <w:p w14:paraId="50B9467D"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Перед въездом на ОРО предоставить представителю Исполнителя пропуск (талон) на прием санкционной и/или подкарантинной продукции, подлежащей уничтожению с последующим размещением (захоронением) образовываемых отходов;</w:t>
      </w:r>
    </w:p>
    <w:p w14:paraId="6ED21501"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Обеспечить соответствие доставленной на ОРО санкционной и/или подкарантинной продукции, подлежащей уничтожению с последующим размещением (захоронением) образовываемых отходов документам, приложенным к настоящему Договору. </w:t>
      </w:r>
    </w:p>
    <w:p w14:paraId="0C7CC146"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Заказчик вправе:</w:t>
      </w:r>
    </w:p>
    <w:p w14:paraId="290F624A"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Требовать своевременного и качественного оказания услуг в соответствии с условиями настоящего Договора;</w:t>
      </w:r>
    </w:p>
    <w:p w14:paraId="4E3A6BC7"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Подписать акт об уничтожении санкционной и/или подкарантинной продукции с последующим размещением (захоронением) образовавшихся отходов на ОРО;</w:t>
      </w:r>
    </w:p>
    <w:p w14:paraId="3245824B"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Присутствовать при осуществлении весового контроля ввозимой санкционной и/или подкарантинной продукции на ОРО; </w:t>
      </w:r>
    </w:p>
    <w:p w14:paraId="2FA43849"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Получать информацию, касающуюся оказания услуг по Договору.</w:t>
      </w:r>
    </w:p>
    <w:p w14:paraId="4A101578"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lastRenderedPageBreak/>
        <w:t xml:space="preserve"> Наименование и масса санкционной и/или подкарантинной продукции, ввозимой на ОРО должны соответствовать п.п. 1.1. п. 1 Договора; </w:t>
      </w:r>
    </w:p>
    <w:p w14:paraId="66148B56"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Пропуска (талоны) номиналом, указанным Заказчиком в соответствии с п.п. 1 п. 1, выдаются Исполнителем;</w:t>
      </w:r>
    </w:p>
    <w:p w14:paraId="3D324DEA"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Пропуска (талоны) заполняются шариковой ручкой Заказчиком: Ф.И.О. Заказчика или наименование юридической организации Заказчика, подпись представителя Заказчика, печать Заказчика (при наличии), Исполнителем: дата и время въезда и выезда автотранспорта с ОРО, масса принятой санкционной и/или подкарантинной продукции, подлежащей уничтожению с последующим размещением (захоронением) образовываемых отходов на ОРО;</w:t>
      </w:r>
    </w:p>
    <w:p w14:paraId="4DE3E485"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В пропусках (талонах) не допускаются исправления со стороны Заказчика. В случаях, если Заказчик допустил исправления, талон считается не действительным и не подлежит восстановлению;</w:t>
      </w:r>
    </w:p>
    <w:p w14:paraId="3AC2AC57"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Действие пропуска (талона) распространяется на один рейс с полным использованием его номинала; </w:t>
      </w:r>
    </w:p>
    <w:p w14:paraId="595A6044"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В случае если масса санкционной и/или подкарантинной продукции превышает указанный номинал пропуска (талона), то масса превышения фиксируется в пропуске (талоне), выписанном Заказчиком с указанием фактической даты и времени доставки санкционной и/или подкарантинной продукции. Исполнитель (представитель Исполнителя) составляет соответствующий Акт (Приложение № 2: «Акт осмотра транспортного средства») в присутствии Заказчика (Представителя Заказчика). В случае отказа Заказчика (Представителя Заказчика) в подписании Акта, Акт составляется в одностороннем порядке Исполнителем (представителем Исполнителя) и ставится соответствующая надпись. </w:t>
      </w:r>
    </w:p>
    <w:p w14:paraId="7B2C08A9" w14:textId="77777777" w:rsidR="002A1ECA" w:rsidRPr="00DF49AE" w:rsidRDefault="002A1ECA" w:rsidP="002A1ECA">
      <w:p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Санкционная и/или подкарантинная продукция, подлежащая уничтожению с последующим размещением (захоронением) образовавшихся в результате уничтожения санкционной и/или подкарантинной продукции отходов приему на ОРО не подлежит. Акт об уничтожении санкционной и/или подкарантинной продукции с последующим размещением (захоронением) образовавшихся отходов на ОРО Исполнителем (представителем Исполнителя) не подписывается.</w:t>
      </w:r>
    </w:p>
    <w:p w14:paraId="6355342D" w14:textId="77777777" w:rsidR="002A1ECA" w:rsidRPr="00DF49AE" w:rsidRDefault="002A1ECA" w:rsidP="002A1ECA">
      <w:p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На основании пропуска (талона) и Акта (Приложение № 2: «Акт осмотра транспортного средства») Исполнителем выставляется счет на оплату превышенной массы санкционной и/или подкарантинной продукции, подлежащей уничтожению с последующим размещением (захоронением) образовавшихся в результате уничтожения санкционной и/или подкарантинной продукции отходов. Заказчик обязуется оплатить данный счет в течении 3 (трех) дней со дня выставления счета. При зачислении денежных средств на счет Исполнителя, Исполнитель осуществляет приемку санкционной и/или подкарантинной продукции, подлежащей уничтожению с последующим размещением (захоронением) образовавшихся в результате уничтожения санкционной и/или подкарантинной продукции отходов, подписывает акт об уничтожении санкционной и/или подкарантинной продукции с последующим размещением (захоронением) образовавшихся отходов на ОРО;</w:t>
      </w:r>
    </w:p>
    <w:p w14:paraId="56BF9B0E"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В случае превышения массы санкционной и/или подкарантинной продукции, Заказчик обязуется в течении 3 (трех) дней оплатить выставленный Исполнителем счет на оплату превышенной массы санкционной и/или подкарантинной продукции, подлежащей уничтожению с последующим размещением (захоронением) образовавшихся в результате уничтожения санкционной и/или подкарантинной продукции отходов;</w:t>
      </w:r>
    </w:p>
    <w:p w14:paraId="0FAC59D5"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В пропусках (талонах) не допускаются исправления со стороны Исполнителя. В случаях, если Исполнитель допустил исправления, запись в данной строке считается не действительной и переносится без исправлений на следующую строку;</w:t>
      </w:r>
    </w:p>
    <w:p w14:paraId="61FEE983"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Пропуска (талоны) не подлежат восстановлению в случае их утери Заказчиком;</w:t>
      </w:r>
    </w:p>
    <w:p w14:paraId="0B513C15"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Приобретенные у Исполнителя пропуски (талоны) не подлежат передаче другим юридическим и физическим лицам без согласования с Исполнителем.</w:t>
      </w:r>
    </w:p>
    <w:p w14:paraId="467A9DE9" w14:textId="77777777" w:rsidR="002A1ECA" w:rsidRPr="00DF49AE" w:rsidRDefault="002A1ECA" w:rsidP="002A1ECA">
      <w:pPr>
        <w:spacing w:after="0" w:line="240" w:lineRule="auto"/>
        <w:ind w:left="-284"/>
        <w:contextualSpacing/>
        <w:rPr>
          <w:rFonts w:ascii="Times New Roman" w:eastAsia="Times New Roman" w:hAnsi="Times New Roman" w:cs="Times New Roman"/>
          <w:sz w:val="20"/>
          <w:szCs w:val="20"/>
          <w:lang w:eastAsia="ru-RU"/>
        </w:rPr>
      </w:pPr>
    </w:p>
    <w:p w14:paraId="6908DAE5" w14:textId="77777777" w:rsidR="002A1ECA" w:rsidRPr="00DF49AE" w:rsidRDefault="002A1ECA" w:rsidP="002A1ECA">
      <w:pPr>
        <w:numPr>
          <w:ilvl w:val="0"/>
          <w:numId w:val="2"/>
        </w:numPr>
        <w:spacing w:after="0" w:line="240" w:lineRule="auto"/>
        <w:ind w:left="-284"/>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СРОКИ И УСЛОВИЯ ОКАЗАНИЯ УСЛУГ</w:t>
      </w:r>
    </w:p>
    <w:p w14:paraId="13C26893"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Учет количества размещенных (захороненных) отходов, образовываемых в результате уничтожения санкционной и/или подкарантинной продукции на ОРО, оснащенных весовым оборудованием, осуществляется в тоннах (с точностью до трех знаков после запятой) на основании данных весового учета Исполнителя;</w:t>
      </w:r>
    </w:p>
    <w:p w14:paraId="243279AA"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После проведения предоплаты Заказчиком, за услуги Исполнителя, в соответствии с выставленным счетом, Заказчик получает у представителя Исполнителя пропуска (талоны), которые являются документами, подтверждающими право Заказчика на ввоз санкционной и/или подкарантинной продукции на ОРО для их уничтожения с последующим размещением (захоронением) образовываемых отходов;</w:t>
      </w:r>
    </w:p>
    <w:p w14:paraId="3F723351"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Заказчик осуществляет доставку санкционной и/или подкарантинной продукции на ОРО автотранспортом, отраженным в п.п. 3.1.7. п. 3 настоящего Договора, при этом предоставляет пропуска (талоны) на доставленное количество санкционной и/или подкарантинной продукции, подлежащей уничтожению. Талон, являющийся пропуском к месту разгрузки автомобиля, остается у Исполнителя, корешок талона с печатью и количеством принятых к размещению (захоронению) отходов, образуемых в результате уничтожения продукции Исполнителя возвращается Заказчику;</w:t>
      </w:r>
    </w:p>
    <w:p w14:paraId="1B278BFC"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Исполнитель обязуется оказать услуги, предусмотренные Договором, в следующие сроки: в течении 14 (четырнадцати) рабочих дней с момента исполнения Заказчиком обязанности по оплате цены услуг в полном размере, а также с момента оповещения Исполнителя Заказчиком даты и времени оказания услуг;</w:t>
      </w:r>
    </w:p>
    <w:p w14:paraId="5732090E"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Исполнитель определяет технологию оказания услуг самостоятельно, соблюдая обязательные требования нормативных документов;</w:t>
      </w:r>
    </w:p>
    <w:p w14:paraId="35923501"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lastRenderedPageBreak/>
        <w:t>Исполнитель не представляет Заказчику документы и справки, не предусмотренные действующим законодательством Российской Федерации и настоящим Договором;</w:t>
      </w:r>
    </w:p>
    <w:p w14:paraId="450835D0"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b/>
          <w:bCs/>
          <w:sz w:val="20"/>
          <w:szCs w:val="20"/>
          <w:lang w:eastAsia="ru-RU"/>
        </w:rPr>
      </w:pPr>
      <w:r w:rsidRPr="00DF49AE">
        <w:rPr>
          <w:rFonts w:ascii="Times New Roman" w:eastAsia="Times New Roman" w:hAnsi="Times New Roman" w:cs="Times New Roman"/>
          <w:b/>
          <w:bCs/>
          <w:sz w:val="20"/>
          <w:szCs w:val="20"/>
          <w:lang w:eastAsia="ru-RU"/>
        </w:rPr>
        <w:t xml:space="preserve">Подтверждение факта оказания услуг: </w:t>
      </w:r>
    </w:p>
    <w:p w14:paraId="67054D38"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Факт оказания услуг Исполнителем и получения их Заказчиком должен быть подтвержден актом об оказании услуг (Приложение № 1 к Договору), подписанным обеими сторонами;</w:t>
      </w:r>
    </w:p>
    <w:p w14:paraId="51704352" w14:textId="77777777"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Акт об оказании услуг должен быть составлен и подписан сторонами в течении 1 (одного) дня по окончанию оказания услуг при условии, что услуги оказаны Исполнителем надлежащим образом и в полном объеме; </w:t>
      </w:r>
    </w:p>
    <w:p w14:paraId="5AD382CB" w14:textId="3C6D65B4" w:rsidR="002A1ECA" w:rsidRPr="00DF49AE" w:rsidRDefault="002A1ECA" w:rsidP="002A1ECA">
      <w:pPr>
        <w:numPr>
          <w:ilvl w:val="2"/>
          <w:numId w:val="2"/>
        </w:numPr>
        <w:spacing w:after="0" w:line="240" w:lineRule="auto"/>
        <w:ind w:left="-284" w:firstLine="567"/>
        <w:contextualSpacing/>
        <w:jc w:val="both"/>
        <w:rPr>
          <w:rFonts w:ascii="Times New Roman" w:eastAsia="Times New Roman" w:hAnsi="Times New Roman" w:cs="Times New Roman"/>
          <w:i/>
          <w:iCs/>
          <w:sz w:val="20"/>
          <w:szCs w:val="20"/>
          <w:lang w:eastAsia="ru-RU"/>
        </w:rPr>
      </w:pPr>
      <w:r w:rsidRPr="00DF49AE">
        <w:rPr>
          <w:rFonts w:ascii="Times New Roman" w:eastAsia="Times New Roman" w:hAnsi="Times New Roman" w:cs="Times New Roman"/>
          <w:sz w:val="20"/>
          <w:szCs w:val="20"/>
          <w:lang w:eastAsia="ru-RU"/>
        </w:rPr>
        <w:t>Подписание акта об оказании услуг должны произвести со стороны Заказчика</w:t>
      </w:r>
      <w:r>
        <w:rPr>
          <w:rFonts w:ascii="Times New Roman" w:eastAsia="Times New Roman" w:hAnsi="Times New Roman" w:cs="Times New Roman"/>
          <w:sz w:val="20"/>
          <w:szCs w:val="20"/>
          <w:lang w:eastAsia="ru-RU"/>
        </w:rPr>
        <w:t>:</w:t>
      </w:r>
      <w:r w:rsidRPr="00DF49A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b/>
          <w:bCs/>
          <w:sz w:val="20"/>
          <w:szCs w:val="20"/>
          <w:lang w:eastAsia="ru-RU"/>
        </w:rPr>
        <w:t>__________________________________________________________________________________________________________</w:t>
      </w:r>
      <w:r w:rsidRPr="002C03B1">
        <w:rPr>
          <w:rFonts w:ascii="Times New Roman" w:eastAsia="Times New Roman" w:hAnsi="Times New Roman" w:cs="Times New Roman"/>
          <w:b/>
          <w:bCs/>
          <w:sz w:val="20"/>
          <w:szCs w:val="20"/>
          <w:lang w:eastAsia="ru-RU"/>
        </w:rPr>
        <w:t xml:space="preserve"> </w:t>
      </w:r>
      <w:r w:rsidRPr="002C03B1">
        <w:rPr>
          <w:rFonts w:ascii="Times New Roman" w:eastAsia="Times New Roman" w:hAnsi="Times New Roman" w:cs="Times New Roman"/>
          <w:sz w:val="20"/>
          <w:szCs w:val="20"/>
          <w:lang w:eastAsia="ru-RU"/>
        </w:rPr>
        <w:t>с</w:t>
      </w:r>
      <w:r w:rsidRPr="00DF49AE">
        <w:rPr>
          <w:rFonts w:ascii="Times New Roman" w:eastAsia="Times New Roman" w:hAnsi="Times New Roman" w:cs="Times New Roman"/>
          <w:sz w:val="20"/>
          <w:szCs w:val="20"/>
          <w:lang w:eastAsia="ru-RU"/>
        </w:rPr>
        <w:t>о стороны Исполнителя</w:t>
      </w:r>
      <w:r>
        <w:rPr>
          <w:rFonts w:ascii="Times New Roman" w:eastAsia="Times New Roman" w:hAnsi="Times New Roman" w:cs="Times New Roman"/>
          <w:sz w:val="20"/>
          <w:szCs w:val="20"/>
          <w:lang w:eastAsia="ru-RU"/>
        </w:rPr>
        <w:t xml:space="preserve">: </w:t>
      </w:r>
      <w:r w:rsidRPr="00B035F4">
        <w:rPr>
          <w:rFonts w:ascii="Times New Roman" w:eastAsia="Times New Roman" w:hAnsi="Times New Roman" w:cs="Times New Roman"/>
          <w:b/>
          <w:bCs/>
          <w:sz w:val="20"/>
          <w:szCs w:val="20"/>
          <w:lang w:eastAsia="ru-RU"/>
        </w:rPr>
        <w:t>генеральный</w:t>
      </w:r>
      <w:r w:rsidRPr="00B035F4">
        <w:rPr>
          <w:rFonts w:ascii="Times New Roman" w:eastAsia="Times New Roman" w:hAnsi="Times New Roman" w:cs="Times New Roman"/>
          <w:b/>
          <w:bCs/>
          <w:sz w:val="20"/>
          <w:szCs w:val="20"/>
          <w:lang w:eastAsia="ru-RU"/>
        </w:rPr>
        <w:tab/>
        <w:t xml:space="preserve"> директор Герасимов Дмитрий Михайлович</w:t>
      </w:r>
      <w:r w:rsidRPr="00DF49AE">
        <w:rPr>
          <w:rFonts w:ascii="Times New Roman" w:eastAsia="Times New Roman" w:hAnsi="Times New Roman" w:cs="Times New Roman"/>
          <w:sz w:val="20"/>
          <w:szCs w:val="20"/>
          <w:lang w:eastAsia="ru-RU"/>
        </w:rPr>
        <w:t>, действующий на основании Устава)</w:t>
      </w:r>
      <w:r w:rsidRPr="00DF49AE">
        <w:rPr>
          <w:rFonts w:ascii="Times New Roman" w:eastAsia="Times New Roman" w:hAnsi="Times New Roman" w:cs="Times New Roman"/>
          <w:i/>
          <w:iCs/>
          <w:sz w:val="20"/>
          <w:szCs w:val="20"/>
          <w:lang w:eastAsia="ru-RU"/>
        </w:rPr>
        <w:t xml:space="preserve">. </w:t>
      </w:r>
    </w:p>
    <w:p w14:paraId="7F4D960F" w14:textId="77777777" w:rsidR="002A1ECA" w:rsidRPr="00DF49AE" w:rsidRDefault="002A1ECA" w:rsidP="002A1ECA">
      <w:p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Стороны обязуются предоставить друг другу документы, подтверждающие полномочия представителей на право подписи, а также копии документов, удостоверяющих личность этих представителей. </w:t>
      </w:r>
    </w:p>
    <w:p w14:paraId="5E82C85D" w14:textId="77777777" w:rsidR="002A1ECA" w:rsidRPr="00DF49AE" w:rsidRDefault="002A1ECA" w:rsidP="002A1ECA">
      <w:pPr>
        <w:spacing w:after="0" w:line="240" w:lineRule="auto"/>
        <w:ind w:left="-284" w:firstLine="567"/>
        <w:contextualSpacing/>
        <w:jc w:val="both"/>
        <w:rPr>
          <w:rFonts w:ascii="Times New Roman" w:eastAsia="Times New Roman" w:hAnsi="Times New Roman" w:cs="Times New Roman"/>
          <w:sz w:val="20"/>
          <w:szCs w:val="20"/>
          <w:lang w:eastAsia="ru-RU"/>
        </w:rPr>
      </w:pPr>
    </w:p>
    <w:p w14:paraId="5A4D8EFF" w14:textId="77777777" w:rsidR="002A1ECA" w:rsidRPr="00DF49AE" w:rsidRDefault="002A1ECA" w:rsidP="002A1ECA">
      <w:pPr>
        <w:numPr>
          <w:ilvl w:val="0"/>
          <w:numId w:val="2"/>
        </w:numPr>
        <w:spacing w:after="0" w:line="240" w:lineRule="auto"/>
        <w:ind w:left="-284"/>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ОТВЕТСТВЕННОСТЬ СТОРОН</w:t>
      </w:r>
    </w:p>
    <w:p w14:paraId="6C73A619"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За невыполнение или ненадлежащее выполнение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  </w:t>
      </w:r>
    </w:p>
    <w:p w14:paraId="2BB808A4"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При нарушении п.п. п.п. 3.1.8., 3.3.5, п.п. 3.3.6, п.п. 3.3.7 п. 3 настоящего Договора отходы приемки не подлежат. В случае обнаружения в санкционной и/или подкарантинной продукции, продукции не отраженной в Договоре, твердых коммунальных отходов, отходов и предметов, не отраженных в Договоре, </w:t>
      </w:r>
      <w:r w:rsidRPr="00DF49AE">
        <w:rPr>
          <w:rFonts w:ascii="Times New Roman" w:hAnsi="Times New Roman" w:cs="Times New Roman"/>
          <w:sz w:val="20"/>
          <w:szCs w:val="20"/>
        </w:rPr>
        <w:t xml:space="preserve">пожароопасных отходов (легковоспламеняющихся, горючих, самовозгорающихся, взрывоопасных, отходов с выделением токсичных горючих газов), </w:t>
      </w:r>
      <w:r w:rsidRPr="00DF49AE">
        <w:rPr>
          <w:rFonts w:ascii="Times New Roman" w:eastAsia="Times New Roman" w:hAnsi="Times New Roman" w:cs="Times New Roman"/>
          <w:sz w:val="20"/>
          <w:szCs w:val="20"/>
          <w:lang w:eastAsia="ru-RU"/>
        </w:rPr>
        <w:t xml:space="preserve">взрывоопасных предметов, радиоактивных или инфекционно опасных загрязнений, отходов производства I-II класса опасности, отходов производства и потребления, в состав которых входят полезные компоненты, захоронение которых запрещено в соответствии с Распоряжением Правительства Российской Федерации от 25 июля 2017 года № 1589-р, а также отходов, отраженных в Приказе Министерства природных ресурсов и экологии Российской Федерации от 11 июня 2021 года № 399, привезенных на карту полигона из транспортного средства Заказчика, Заказчик обязан уплатить Исполнителю штраф в размере </w:t>
      </w:r>
      <w:r w:rsidRPr="00DF49AE">
        <w:rPr>
          <w:rFonts w:ascii="Times New Roman" w:eastAsia="Times New Roman" w:hAnsi="Times New Roman" w:cs="Times New Roman"/>
          <w:b/>
          <w:sz w:val="20"/>
          <w:szCs w:val="20"/>
          <w:lang w:eastAsia="ru-RU"/>
        </w:rPr>
        <w:t>50 000</w:t>
      </w:r>
      <w:r w:rsidRPr="00DF49AE">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b/>
          <w:sz w:val="20"/>
          <w:szCs w:val="20"/>
          <w:lang w:eastAsia="ru-RU"/>
        </w:rPr>
        <w:t>(пятьдесят тысяч) рублей</w:t>
      </w:r>
      <w:r w:rsidRPr="00DF49AE">
        <w:rPr>
          <w:rFonts w:ascii="Times New Roman" w:eastAsia="Times New Roman" w:hAnsi="Times New Roman" w:cs="Times New Roman"/>
          <w:sz w:val="20"/>
          <w:szCs w:val="20"/>
          <w:lang w:eastAsia="ru-RU"/>
        </w:rPr>
        <w:t xml:space="preserve">; </w:t>
      </w:r>
    </w:p>
    <w:p w14:paraId="4E304349"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Ответственность за безопасное производство работ при разгрузке автотранспорта и правил проезда на место приема возлагается на Заказчика;</w:t>
      </w:r>
    </w:p>
    <w:p w14:paraId="2C921AD7"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В случае несоблюдения Заказчиком указаний представителей Исполнителя по проезду к месту выгрузки на территории ОРО, Исполнитель не несет ответственность за причиненный ущерб автотранспорту Заказчика;</w:t>
      </w:r>
    </w:p>
    <w:p w14:paraId="7C1C8357"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sz w:val="20"/>
          <w:szCs w:val="20"/>
          <w:lang w:eastAsia="ru-RU"/>
        </w:rPr>
        <w:t>В случае нарушения правил техники безопасности, пожарной безопасности и не выполнения указаний и распоряжений сотрудников Исполнителя в соответствии с «Техническим регламентом работы полигонов для размещения твердых коммунальных отходов, эксплуатируемых предприятием», Заказчик обязан возместить Исполнителю все понесенные им убытки;</w:t>
      </w:r>
    </w:p>
    <w:p w14:paraId="6CE7AD9E"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sz w:val="20"/>
          <w:szCs w:val="20"/>
          <w:lang w:eastAsia="ru-RU"/>
        </w:rPr>
        <w:t xml:space="preserve">В случае причинения ущерба имуществу или оборудованию Исполнителя по вине Заказчика оформляется акт о нанесенном ущербе. Заказчику направляется требование о возмещении ущерба и счет, который должен быть оплачен в течение 10-ти дней с момента получения документов. </w:t>
      </w:r>
    </w:p>
    <w:p w14:paraId="0EFC80E9"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sz w:val="20"/>
          <w:szCs w:val="20"/>
          <w:lang w:eastAsia="ru-RU"/>
        </w:rPr>
        <w:t>Ответственность за безопасное производство работ при разгрузке специализированного автотранспорта и правил проезда на место приема отходов производства возлагается на Заказчика;</w:t>
      </w:r>
    </w:p>
    <w:p w14:paraId="07EA1D86"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sz w:val="20"/>
          <w:szCs w:val="20"/>
          <w:lang w:eastAsia="ru-RU"/>
        </w:rPr>
        <w:t>В случае нарушения правил техники безопасности, пожарной безопасности и не выполнения указаний и распоряжений сотрудников Исполнителя в соответствии с «Техническим регламентом работы полигонов для размещения твердых коммунальных отходов, эксплуатируемых предприятием», Заказчик обязан возместить Исполнителю все понесенные им убытки.</w:t>
      </w:r>
    </w:p>
    <w:p w14:paraId="3B7B5DF8"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bCs/>
          <w:caps/>
          <w:sz w:val="20"/>
          <w:szCs w:val="20"/>
          <w:lang w:eastAsia="ru-RU"/>
        </w:rPr>
      </w:pPr>
    </w:p>
    <w:p w14:paraId="06D0C718" w14:textId="77777777" w:rsidR="002A1ECA" w:rsidRPr="00DF49AE" w:rsidRDefault="002A1ECA" w:rsidP="002A1ECA">
      <w:pPr>
        <w:numPr>
          <w:ilvl w:val="0"/>
          <w:numId w:val="2"/>
        </w:numPr>
        <w:spacing w:after="0" w:line="240" w:lineRule="auto"/>
        <w:ind w:left="-284"/>
        <w:contextualSpacing/>
        <w:jc w:val="center"/>
        <w:rPr>
          <w:rFonts w:ascii="Times New Roman" w:eastAsia="Times New Roman" w:hAnsi="Times New Roman" w:cs="Times New Roman"/>
          <w:b/>
          <w:bCs/>
          <w:caps/>
          <w:sz w:val="20"/>
          <w:szCs w:val="20"/>
          <w:lang w:eastAsia="ru-RU"/>
        </w:rPr>
      </w:pPr>
      <w:r w:rsidRPr="00DF49AE">
        <w:rPr>
          <w:rFonts w:ascii="Times New Roman" w:eastAsia="Times New Roman" w:hAnsi="Times New Roman" w:cs="Times New Roman"/>
          <w:b/>
          <w:bCs/>
          <w:caps/>
          <w:sz w:val="20"/>
          <w:szCs w:val="20"/>
          <w:lang w:eastAsia="ru-RU"/>
        </w:rPr>
        <w:t xml:space="preserve">Конфиденциальность </w:t>
      </w:r>
    </w:p>
    <w:p w14:paraId="12728896"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Стороны обязаны сохранять конфиденциальность информации, полученной в ходе исполнения настоящего Договора;</w:t>
      </w:r>
    </w:p>
    <w:p w14:paraId="4EEEA40E"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«Заказчика», независимо от причины прекращения действия настоящего Договора;</w:t>
      </w:r>
    </w:p>
    <w:p w14:paraId="34188474" w14:textId="77777777" w:rsidR="002A1ECA" w:rsidRPr="006A4EC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Ни одна из «Сторон» не несет ответственности в случае передачи информации государственным органам, имеющим право и основание её затребовать в соответствии с законодательством Российской Федерации, если предварительно уведомить другую «Сторону» об обращении за информацией соответствующих государственных органов.</w:t>
      </w:r>
    </w:p>
    <w:p w14:paraId="2B9E280A" w14:textId="77777777" w:rsidR="002A1ECA" w:rsidRPr="00DF49AE" w:rsidRDefault="002A1ECA" w:rsidP="002A1ECA">
      <w:pPr>
        <w:keepNext/>
        <w:keepLines/>
        <w:widowControl w:val="0"/>
        <w:numPr>
          <w:ilvl w:val="0"/>
          <w:numId w:val="2"/>
        </w:numPr>
        <w:tabs>
          <w:tab w:val="left" w:pos="413"/>
          <w:tab w:val="left" w:pos="686"/>
        </w:tabs>
        <w:spacing w:after="0" w:line="240" w:lineRule="auto"/>
        <w:ind w:left="-284"/>
        <w:contextualSpacing/>
        <w:jc w:val="center"/>
        <w:rPr>
          <w:rFonts w:ascii="Times New Roman" w:eastAsia="Times New Roman" w:hAnsi="Times New Roman" w:cs="Times New Roman"/>
          <w:b/>
          <w:bCs/>
          <w:sz w:val="20"/>
          <w:szCs w:val="20"/>
        </w:rPr>
      </w:pPr>
      <w:r w:rsidRPr="00DF49AE">
        <w:rPr>
          <w:rFonts w:ascii="Times New Roman" w:eastAsia="Times New Roman" w:hAnsi="Times New Roman" w:cs="Times New Roman"/>
          <w:b/>
          <w:bCs/>
          <w:color w:val="000000"/>
          <w:sz w:val="20"/>
          <w:szCs w:val="20"/>
          <w:lang w:eastAsia="ru-RU" w:bidi="ru-RU"/>
        </w:rPr>
        <w:t xml:space="preserve">АНТИКОРРУПЦИОННАЯ ОГОВОРКА </w:t>
      </w:r>
    </w:p>
    <w:p w14:paraId="6D72CF90" w14:textId="77777777" w:rsidR="002A1ECA" w:rsidRPr="00DF49AE" w:rsidRDefault="002A1ECA" w:rsidP="002A1ECA">
      <w:pPr>
        <w:widowControl w:val="0"/>
        <w:numPr>
          <w:ilvl w:val="1"/>
          <w:numId w:val="2"/>
        </w:numPr>
        <w:tabs>
          <w:tab w:val="left" w:pos="1221"/>
        </w:tabs>
        <w:spacing w:after="0" w:line="240" w:lineRule="auto"/>
        <w:ind w:left="-284" w:firstLine="567"/>
        <w:contextualSpacing/>
        <w:jc w:val="both"/>
        <w:outlineLvl w:val="0"/>
        <w:rPr>
          <w:rFonts w:ascii="Times New Roman" w:eastAsia="Times New Roman" w:hAnsi="Times New Roman" w:cs="Times New Roman"/>
          <w:sz w:val="20"/>
          <w:szCs w:val="20"/>
        </w:rPr>
      </w:pPr>
      <w:r w:rsidRPr="00DF49AE">
        <w:rPr>
          <w:rFonts w:ascii="Times New Roman" w:eastAsia="Times New Roman" w:hAnsi="Times New Roman" w:cs="Times New Roman"/>
          <w:color w:val="000000"/>
          <w:sz w:val="20"/>
          <w:szCs w:val="20"/>
          <w:lang w:eastAsia="ru-RU" w:bidi="ru-RU"/>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6891AF89" w14:textId="77777777" w:rsidR="002A1ECA" w:rsidRPr="00DF49AE" w:rsidRDefault="002A1ECA" w:rsidP="002A1ECA">
      <w:pPr>
        <w:widowControl w:val="0"/>
        <w:numPr>
          <w:ilvl w:val="1"/>
          <w:numId w:val="2"/>
        </w:numPr>
        <w:tabs>
          <w:tab w:val="left" w:pos="1221"/>
        </w:tabs>
        <w:spacing w:after="0" w:line="240" w:lineRule="auto"/>
        <w:ind w:left="-284" w:firstLine="567"/>
        <w:contextualSpacing/>
        <w:jc w:val="both"/>
        <w:outlineLvl w:val="0"/>
        <w:rPr>
          <w:rFonts w:ascii="Times New Roman" w:eastAsia="Times New Roman" w:hAnsi="Times New Roman" w:cs="Times New Roman"/>
          <w:sz w:val="20"/>
          <w:szCs w:val="20"/>
        </w:rPr>
      </w:pPr>
      <w:r w:rsidRPr="00DF49AE">
        <w:rPr>
          <w:rFonts w:ascii="Times New Roman" w:eastAsia="Times New Roman" w:hAnsi="Times New Roman" w:cs="Times New Roman"/>
          <w:color w:val="000000"/>
          <w:sz w:val="20"/>
          <w:szCs w:val="20"/>
          <w:lang w:eastAsia="ru-RU" w:bidi="ru-RU"/>
        </w:rPr>
        <w:t xml:space="preserve">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w:t>
      </w:r>
      <w:r w:rsidRPr="00DF49AE">
        <w:rPr>
          <w:rFonts w:ascii="Times New Roman" w:eastAsia="Times New Roman" w:hAnsi="Times New Roman" w:cs="Times New Roman"/>
          <w:color w:val="000000"/>
          <w:sz w:val="20"/>
          <w:szCs w:val="20"/>
          <w:lang w:eastAsia="ru-RU" w:bidi="ru-RU"/>
        </w:rPr>
        <w:lastRenderedPageBreak/>
        <w:t>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8080E16" w14:textId="77777777" w:rsidR="002A1ECA" w:rsidRPr="00DF49AE" w:rsidRDefault="002A1ECA" w:rsidP="002A1ECA">
      <w:pPr>
        <w:widowControl w:val="0"/>
        <w:numPr>
          <w:ilvl w:val="1"/>
          <w:numId w:val="2"/>
        </w:numPr>
        <w:tabs>
          <w:tab w:val="left" w:pos="1221"/>
        </w:tabs>
        <w:spacing w:after="0" w:line="240" w:lineRule="auto"/>
        <w:ind w:left="-284" w:firstLine="567"/>
        <w:contextualSpacing/>
        <w:jc w:val="both"/>
        <w:outlineLvl w:val="0"/>
        <w:rPr>
          <w:rFonts w:ascii="Times New Roman" w:eastAsia="Times New Roman" w:hAnsi="Times New Roman" w:cs="Times New Roman"/>
          <w:sz w:val="20"/>
          <w:szCs w:val="20"/>
        </w:rPr>
      </w:pPr>
      <w:r w:rsidRPr="00DF49AE">
        <w:rPr>
          <w:rFonts w:ascii="Times New Roman" w:eastAsia="Times New Roman" w:hAnsi="Times New Roman" w:cs="Times New Roman"/>
          <w:sz w:val="20"/>
          <w:szCs w:val="20"/>
          <w:lang w:eastAsia="ru-RU" w:bidi="ru-RU"/>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10 (десяти) календарных дней с даты направления письменного уведомления.</w:t>
      </w:r>
    </w:p>
    <w:p w14:paraId="28112A60" w14:textId="77777777" w:rsidR="002A1ECA" w:rsidRPr="00DF49AE" w:rsidRDefault="002A1ECA" w:rsidP="002A1ECA">
      <w:pPr>
        <w:widowControl w:val="0"/>
        <w:numPr>
          <w:ilvl w:val="1"/>
          <w:numId w:val="2"/>
        </w:numPr>
        <w:tabs>
          <w:tab w:val="left" w:pos="1221"/>
        </w:tabs>
        <w:spacing w:after="0" w:line="240" w:lineRule="auto"/>
        <w:ind w:left="-284" w:firstLine="567"/>
        <w:contextualSpacing/>
        <w:jc w:val="both"/>
        <w:outlineLvl w:val="0"/>
        <w:rPr>
          <w:rFonts w:ascii="Times New Roman" w:eastAsia="Times New Roman" w:hAnsi="Times New Roman" w:cs="Times New Roman"/>
          <w:sz w:val="20"/>
          <w:szCs w:val="20"/>
        </w:rPr>
      </w:pPr>
      <w:r w:rsidRPr="00DF49AE">
        <w:rPr>
          <w:rFonts w:ascii="Times New Roman" w:eastAsia="Times New Roman" w:hAnsi="Times New Roman" w:cs="Times New Roman"/>
          <w:sz w:val="20"/>
          <w:szCs w:val="20"/>
          <w:lang w:eastAsia="ru-RU" w:bidi="ru-RU"/>
        </w:rPr>
        <w:t>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
    <w:p w14:paraId="35936A2F" w14:textId="77777777" w:rsidR="002A1ECA" w:rsidRPr="00DF49AE" w:rsidRDefault="002A1ECA" w:rsidP="002A1ECA">
      <w:pPr>
        <w:spacing w:after="0" w:line="240" w:lineRule="auto"/>
        <w:ind w:left="-284"/>
        <w:contextualSpacing/>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 xml:space="preserve"> </w:t>
      </w:r>
    </w:p>
    <w:p w14:paraId="735D6796" w14:textId="77777777" w:rsidR="002A1ECA" w:rsidRPr="00DF49AE" w:rsidRDefault="002A1ECA" w:rsidP="002A1ECA">
      <w:pPr>
        <w:numPr>
          <w:ilvl w:val="0"/>
          <w:numId w:val="2"/>
        </w:numPr>
        <w:spacing w:after="0" w:line="240" w:lineRule="auto"/>
        <w:ind w:left="-284" w:firstLine="567"/>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ИЗМЕНЕНИЕ, РАСТОРЖЕНИЕ ДОГОВОРА. РАЗРЕШЕНИЕ СПОРОВ</w:t>
      </w:r>
    </w:p>
    <w:p w14:paraId="615BCF84"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Настоящий Договор может быть изменен или расторгнут по основаниям, предусмотренным действующим законодательством Российской Федерации или по согласованию Сторон;</w:t>
      </w:r>
    </w:p>
    <w:p w14:paraId="1A34D5B2"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В случае одностороннего расторжения в случаях, предусмотренных Договором, Сторона обязана уведомить другую Сторону о своем намерении за 10 (десять) календарных дней;</w:t>
      </w:r>
    </w:p>
    <w:p w14:paraId="77F6BFDD"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Все споры, возникающие при исполнении настоящего Договора, решаются Сторонами путем переговоров; </w:t>
      </w:r>
    </w:p>
    <w:p w14:paraId="502B75F3"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Если Стороны не придут к соглашению путем переговоров, все споры рассматриваются в претензионном порядке. Срок рассмотрения претензии – 10 дней с даты получения претензии;</w:t>
      </w:r>
    </w:p>
    <w:p w14:paraId="2E58BE13"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Смоленской области;</w:t>
      </w:r>
    </w:p>
    <w:p w14:paraId="1D80ADBB" w14:textId="77777777" w:rsidR="002A1ECA"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Любые изменения и дополнения к настоящему Договору действительны, если они совершены в письменной форме и надлежащим образом подписаны уполномоченными на, то представителями Сторон.</w:t>
      </w:r>
    </w:p>
    <w:p w14:paraId="6C9595B4" w14:textId="77777777" w:rsidR="002A1ECA" w:rsidRPr="00DF49AE" w:rsidRDefault="002A1ECA" w:rsidP="002A1ECA">
      <w:pPr>
        <w:spacing w:after="0" w:line="240" w:lineRule="auto"/>
        <w:ind w:left="283"/>
        <w:contextualSpacing/>
        <w:jc w:val="both"/>
        <w:rPr>
          <w:rFonts w:ascii="Times New Roman" w:eastAsia="Times New Roman" w:hAnsi="Times New Roman" w:cs="Times New Roman"/>
          <w:sz w:val="20"/>
          <w:szCs w:val="20"/>
          <w:lang w:eastAsia="ru-RU"/>
        </w:rPr>
      </w:pPr>
    </w:p>
    <w:p w14:paraId="419D1220" w14:textId="77777777" w:rsidR="002A1ECA" w:rsidRPr="00DF49AE" w:rsidRDefault="002A1ECA" w:rsidP="002A1ECA">
      <w:pPr>
        <w:numPr>
          <w:ilvl w:val="0"/>
          <w:numId w:val="2"/>
        </w:numPr>
        <w:spacing w:after="0" w:line="240" w:lineRule="auto"/>
        <w:ind w:left="-284"/>
        <w:contextualSpacing/>
        <w:jc w:val="center"/>
        <w:rPr>
          <w:rFonts w:ascii="Times New Roman" w:eastAsia="Times New Roman" w:hAnsi="Times New Roman" w:cs="Times New Roman"/>
          <w:b/>
          <w:bCs/>
          <w:sz w:val="20"/>
          <w:szCs w:val="20"/>
          <w:lang w:eastAsia="ru-RU"/>
        </w:rPr>
      </w:pPr>
      <w:r w:rsidRPr="00DF49AE">
        <w:rPr>
          <w:rFonts w:ascii="Times New Roman" w:eastAsia="Times New Roman" w:hAnsi="Times New Roman" w:cs="Times New Roman"/>
          <w:b/>
          <w:bCs/>
          <w:sz w:val="20"/>
          <w:szCs w:val="20"/>
          <w:lang w:eastAsia="ru-RU"/>
        </w:rPr>
        <w:t>СРОК ДЕЙСТВИЯ ДОГОВОРА</w:t>
      </w:r>
    </w:p>
    <w:p w14:paraId="41CD39A8" w14:textId="30595A92"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napToGrid w:val="0"/>
          <w:sz w:val="20"/>
          <w:szCs w:val="20"/>
          <w:lang w:eastAsia="ru-RU"/>
        </w:rPr>
      </w:pPr>
      <w:r w:rsidRPr="00DF49AE">
        <w:rPr>
          <w:rFonts w:ascii="Times New Roman" w:eastAsia="Times New Roman" w:hAnsi="Times New Roman" w:cs="Times New Roman"/>
          <w:sz w:val="20"/>
          <w:szCs w:val="20"/>
          <w:lang w:eastAsia="ru-RU"/>
        </w:rPr>
        <w:t>Настоящий Договор вступает в силу с момента подписания и</w:t>
      </w:r>
      <w:r w:rsidRPr="00DF49AE">
        <w:rPr>
          <w:rFonts w:ascii="Times New Roman" w:eastAsia="Times New Roman" w:hAnsi="Times New Roman" w:cs="Times New Roman"/>
          <w:snapToGrid w:val="0"/>
          <w:sz w:val="20"/>
          <w:szCs w:val="20"/>
          <w:lang w:eastAsia="ru-RU"/>
        </w:rPr>
        <w:t xml:space="preserve"> продолжает действовать по «</w:t>
      </w:r>
      <w:r w:rsidR="00223F31">
        <w:rPr>
          <w:rFonts w:ascii="Times New Roman" w:eastAsia="Times New Roman" w:hAnsi="Times New Roman" w:cs="Times New Roman"/>
          <w:snapToGrid w:val="0"/>
          <w:sz w:val="20"/>
          <w:szCs w:val="20"/>
          <w:lang w:eastAsia="ru-RU"/>
        </w:rPr>
        <w:t>______</w:t>
      </w:r>
      <w:r w:rsidRPr="00DF49AE">
        <w:rPr>
          <w:rFonts w:ascii="Times New Roman" w:eastAsia="Times New Roman" w:hAnsi="Times New Roman" w:cs="Times New Roman"/>
          <w:snapToGrid w:val="0"/>
          <w:sz w:val="20"/>
          <w:szCs w:val="20"/>
          <w:lang w:eastAsia="ru-RU"/>
        </w:rPr>
        <w:t xml:space="preserve">» </w:t>
      </w:r>
      <w:r w:rsidR="00223F31">
        <w:rPr>
          <w:rFonts w:ascii="Times New Roman" w:eastAsia="Times New Roman" w:hAnsi="Times New Roman" w:cs="Times New Roman"/>
          <w:snapToGrid w:val="0"/>
          <w:sz w:val="20"/>
          <w:szCs w:val="20"/>
          <w:lang w:eastAsia="ru-RU"/>
        </w:rPr>
        <w:t>_________________</w:t>
      </w:r>
      <w:r>
        <w:rPr>
          <w:rFonts w:ascii="Times New Roman" w:eastAsia="Times New Roman" w:hAnsi="Times New Roman" w:cs="Times New Roman"/>
          <w:snapToGrid w:val="0"/>
          <w:sz w:val="20"/>
          <w:szCs w:val="20"/>
          <w:lang w:eastAsia="ru-RU"/>
        </w:rPr>
        <w:t xml:space="preserve"> </w:t>
      </w:r>
      <w:r w:rsidRPr="00DF49AE">
        <w:rPr>
          <w:rFonts w:ascii="Times New Roman" w:eastAsia="Times New Roman" w:hAnsi="Times New Roman" w:cs="Times New Roman"/>
          <w:snapToGrid w:val="0"/>
          <w:sz w:val="20"/>
          <w:szCs w:val="20"/>
          <w:lang w:eastAsia="ru-RU"/>
        </w:rPr>
        <w:t xml:space="preserve">2026 года.   </w:t>
      </w:r>
    </w:p>
    <w:p w14:paraId="7929A850"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napToGrid w:val="0"/>
          <w:sz w:val="20"/>
          <w:szCs w:val="20"/>
          <w:lang w:eastAsia="ru-RU"/>
        </w:rPr>
      </w:pPr>
    </w:p>
    <w:p w14:paraId="4E2AED70" w14:textId="77777777" w:rsidR="002A1ECA" w:rsidRPr="00DF49AE" w:rsidRDefault="002A1ECA" w:rsidP="002A1ECA">
      <w:pPr>
        <w:numPr>
          <w:ilvl w:val="0"/>
          <w:numId w:val="2"/>
        </w:numPr>
        <w:spacing w:after="0" w:line="240" w:lineRule="auto"/>
        <w:ind w:left="-284"/>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ДЕЙСТВИЯ НЕПРЕОДОЛИМОЙ СИЛЫ (ФОРС-МАЖОР)</w:t>
      </w:r>
    </w:p>
    <w:p w14:paraId="5FE3BC93"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обязательств непреодолимой силы, возникших после заключения настоящего Договора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мерами;</w:t>
      </w:r>
    </w:p>
    <w:p w14:paraId="3EC639E8"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При наступлении указанных в п. 7.1. обстоятельств, Сторона по настоящему Договору, для которой создалась невозможность исполнения ее обязательств, должна своевременно, но не позднее 3 (трех) календарных дней, после наступления обстоятельств непреодолимой силы известить о них в письменной форме другую Сторону с приложением соответствующих подтверждающих документов, выданных компетентными органами. Сторона должна также без промедления, не позднее 24 часов с момента прекращения обстоятельств непреодолимой силы, известить об этом другую Сторону;</w:t>
      </w:r>
    </w:p>
    <w:p w14:paraId="55A83F57"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Стороны признают, что неплатежеспособность Сторон не является форс-мажорным обстоятельством. </w:t>
      </w:r>
      <w:r w:rsidRPr="00DF49AE">
        <w:rPr>
          <w:rFonts w:ascii="Times New Roman" w:eastAsia="Times New Roman" w:hAnsi="Times New Roman" w:cs="Times New Roman"/>
          <w:sz w:val="20"/>
          <w:szCs w:val="20"/>
          <w:lang w:eastAsia="ru-RU"/>
        </w:rPr>
        <w:br/>
      </w:r>
    </w:p>
    <w:p w14:paraId="3292C014" w14:textId="77777777" w:rsidR="002A1ECA" w:rsidRPr="00DF49AE" w:rsidRDefault="002A1ECA" w:rsidP="002A1ECA">
      <w:pPr>
        <w:numPr>
          <w:ilvl w:val="0"/>
          <w:numId w:val="2"/>
        </w:numPr>
        <w:spacing w:after="0" w:line="240" w:lineRule="auto"/>
        <w:ind w:left="-284"/>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РАЗРЕШЕНИЕ СПОРОВ</w:t>
      </w:r>
    </w:p>
    <w:p w14:paraId="42DF8014" w14:textId="77777777" w:rsidR="002A1ECA" w:rsidRPr="00DF49AE" w:rsidRDefault="002A1ECA" w:rsidP="002A1ECA">
      <w:pPr>
        <w:numPr>
          <w:ilvl w:val="1"/>
          <w:numId w:val="2"/>
        </w:numPr>
        <w:spacing w:after="0" w:line="240" w:lineRule="auto"/>
        <w:ind w:left="-284" w:firstLine="567"/>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Все споры и разногласия, возникающие между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арбитражном суде в соответствии с законодательством Российской Федерации.</w:t>
      </w:r>
    </w:p>
    <w:p w14:paraId="13415DAE"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lang w:eastAsia="ru-RU"/>
        </w:rPr>
      </w:pPr>
    </w:p>
    <w:p w14:paraId="4DB38A97" w14:textId="77777777" w:rsidR="002A1ECA" w:rsidRPr="00DF49AE" w:rsidRDefault="002A1ECA" w:rsidP="002A1ECA">
      <w:pPr>
        <w:numPr>
          <w:ilvl w:val="0"/>
          <w:numId w:val="2"/>
        </w:numPr>
        <w:spacing w:after="0" w:line="240" w:lineRule="auto"/>
        <w:ind w:left="-284"/>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ЗАКЛЮЧИТЕЛЬНЫЕ ПОЛОЖЕНИЯ</w:t>
      </w:r>
    </w:p>
    <w:p w14:paraId="7BD8AD66" w14:textId="77777777" w:rsidR="002A1ECA" w:rsidRPr="00DF49AE" w:rsidRDefault="002A1ECA" w:rsidP="002A1ECA">
      <w:pPr>
        <w:numPr>
          <w:ilvl w:val="1"/>
          <w:numId w:val="2"/>
        </w:numPr>
        <w:spacing w:after="0" w:line="240" w:lineRule="auto"/>
        <w:ind w:left="-284" w:firstLine="567"/>
        <w:contextualSpacing/>
        <w:jc w:val="both"/>
        <w:outlineLvl w:val="1"/>
        <w:rPr>
          <w:rFonts w:ascii="Times New Roman" w:eastAsia="Times New Roman" w:hAnsi="Times New Roman" w:cs="Times New Roman"/>
          <w:bCs/>
          <w:sz w:val="20"/>
          <w:szCs w:val="20"/>
          <w:lang w:eastAsia="ru-RU"/>
        </w:rPr>
      </w:pPr>
      <w:bookmarkStart w:id="0" w:name="_ref_1-15f889672a8e42"/>
      <w:r w:rsidRPr="00DF49AE">
        <w:rPr>
          <w:rFonts w:ascii="Times New Roman" w:eastAsia="Times New Roman" w:hAnsi="Times New Roman" w:cs="Times New Roman"/>
          <w:bCs/>
          <w:sz w:val="20"/>
          <w:szCs w:val="20"/>
          <w:lang w:eastAsia="ru-RU"/>
        </w:rPr>
        <w:t>Обязательства сторон по Договору прекращаются с окончанием срока его действия</w:t>
      </w:r>
      <w:bookmarkEnd w:id="0"/>
      <w:r w:rsidRPr="00DF49AE">
        <w:rPr>
          <w:rFonts w:ascii="Times New Roman" w:eastAsia="Times New Roman" w:hAnsi="Times New Roman" w:cs="Times New Roman"/>
          <w:bCs/>
          <w:sz w:val="20"/>
          <w:szCs w:val="20"/>
          <w:lang w:eastAsia="ru-RU"/>
        </w:rPr>
        <w:t>;</w:t>
      </w:r>
    </w:p>
    <w:p w14:paraId="42812D7F" w14:textId="77777777" w:rsidR="002A1ECA" w:rsidRPr="00DF49AE" w:rsidRDefault="002A1ECA" w:rsidP="002A1ECA">
      <w:pPr>
        <w:numPr>
          <w:ilvl w:val="1"/>
          <w:numId w:val="2"/>
        </w:numPr>
        <w:spacing w:after="0" w:line="240" w:lineRule="auto"/>
        <w:ind w:left="-284" w:firstLine="567"/>
        <w:contextualSpacing/>
        <w:jc w:val="both"/>
        <w:outlineLvl w:val="1"/>
        <w:rPr>
          <w:rFonts w:ascii="Times New Roman" w:eastAsia="Times New Roman" w:hAnsi="Times New Roman" w:cs="Times New Roman"/>
          <w:bCs/>
          <w:sz w:val="20"/>
          <w:szCs w:val="20"/>
          <w:lang w:eastAsia="ru-RU"/>
        </w:rPr>
      </w:pPr>
      <w:bookmarkStart w:id="1" w:name="_ref_1-06abe42710ab43"/>
      <w:r w:rsidRPr="00DF49AE">
        <w:rPr>
          <w:rFonts w:ascii="Times New Roman" w:eastAsia="Times New Roman" w:hAnsi="Times New Roman" w:cs="Times New Roman"/>
          <w:bCs/>
          <w:sz w:val="20"/>
          <w:szCs w:val="20"/>
          <w:lang w:eastAsia="ru-RU"/>
        </w:rPr>
        <w:t>Направление юридически значимых сообщений</w:t>
      </w:r>
      <w:bookmarkEnd w:id="1"/>
      <w:r w:rsidRPr="00DF49AE">
        <w:rPr>
          <w:rFonts w:ascii="Times New Roman" w:eastAsia="Times New Roman" w:hAnsi="Times New Roman" w:cs="Times New Roman"/>
          <w:bCs/>
          <w:sz w:val="20"/>
          <w:szCs w:val="20"/>
          <w:lang w:eastAsia="ru-RU"/>
        </w:rPr>
        <w:t>:</w:t>
      </w:r>
    </w:p>
    <w:p w14:paraId="70BB3C52" w14:textId="77777777" w:rsidR="002A1ECA" w:rsidRPr="00DF49AE" w:rsidRDefault="002A1ECA" w:rsidP="002A1ECA">
      <w:pPr>
        <w:numPr>
          <w:ilvl w:val="2"/>
          <w:numId w:val="2"/>
        </w:numPr>
        <w:spacing w:after="0" w:line="240" w:lineRule="auto"/>
        <w:ind w:left="-284" w:firstLine="567"/>
        <w:contextualSpacing/>
        <w:jc w:val="both"/>
        <w:outlineLvl w:val="2"/>
        <w:rPr>
          <w:rFonts w:ascii="Times New Roman" w:eastAsia="Times New Roman" w:hAnsi="Times New Roman" w:cs="Times New Roman"/>
          <w:bCs/>
          <w:sz w:val="20"/>
          <w:szCs w:val="20"/>
          <w:lang w:eastAsia="ru-RU"/>
        </w:rPr>
      </w:pPr>
      <w:bookmarkStart w:id="2" w:name="_ref_1-07e9e5362bf842"/>
      <w:r w:rsidRPr="00DF49AE">
        <w:rPr>
          <w:rFonts w:ascii="Times New Roman" w:eastAsia="Times New Roman" w:hAnsi="Times New Roman" w:cs="Times New Roman"/>
          <w:bCs/>
          <w:sz w:val="20"/>
          <w:szCs w:val="20"/>
          <w:lang w:eastAsia="ru-RU"/>
        </w:rPr>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w:t>
      </w:r>
      <w:bookmarkEnd w:id="2"/>
    </w:p>
    <w:p w14:paraId="5A06182A" w14:textId="77777777" w:rsidR="002A1ECA" w:rsidRPr="00DF49AE" w:rsidRDefault="002A1ECA" w:rsidP="002A1ECA">
      <w:pPr>
        <w:numPr>
          <w:ilvl w:val="0"/>
          <w:numId w:val="6"/>
        </w:numPr>
        <w:spacing w:after="0" w:line="240" w:lineRule="auto"/>
        <w:ind w:left="-284" w:firstLine="567"/>
        <w:contextualSpacing/>
        <w:jc w:val="both"/>
        <w:outlineLvl w:val="2"/>
        <w:rPr>
          <w:rFonts w:ascii="Times New Roman" w:eastAsia="Times New Roman" w:hAnsi="Times New Roman" w:cs="Times New Roman"/>
          <w:bCs/>
          <w:sz w:val="20"/>
          <w:szCs w:val="20"/>
          <w:lang w:eastAsia="ru-RU"/>
        </w:rPr>
      </w:pPr>
      <w:r w:rsidRPr="00DF49AE">
        <w:rPr>
          <w:rFonts w:ascii="Times New Roman" w:eastAsia="Times New Roman" w:hAnsi="Times New Roman" w:cs="Times New Roman"/>
          <w:bCs/>
          <w:sz w:val="20"/>
          <w:szCs w:val="20"/>
          <w:lang w:eastAsia="ru-RU"/>
        </w:rPr>
        <w:lastRenderedPageBreak/>
        <w:t xml:space="preserve">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36D9DF32" w14:textId="77777777" w:rsidR="002A1ECA" w:rsidRPr="00DF49AE" w:rsidRDefault="002A1ECA" w:rsidP="002A1ECA">
      <w:pPr>
        <w:numPr>
          <w:ilvl w:val="0"/>
          <w:numId w:val="6"/>
        </w:numPr>
        <w:spacing w:after="0" w:line="240" w:lineRule="auto"/>
        <w:ind w:left="-284" w:firstLine="567"/>
        <w:contextualSpacing/>
        <w:jc w:val="both"/>
        <w:outlineLvl w:val="2"/>
        <w:rPr>
          <w:rFonts w:ascii="Times New Roman" w:eastAsia="Times New Roman" w:hAnsi="Times New Roman" w:cs="Times New Roman"/>
          <w:bCs/>
          <w:sz w:val="20"/>
          <w:szCs w:val="20"/>
          <w:lang w:eastAsia="ru-RU"/>
        </w:rPr>
      </w:pPr>
      <w:r w:rsidRPr="00DF49AE">
        <w:rPr>
          <w:rFonts w:ascii="Times New Roman" w:eastAsia="Times New Roman" w:hAnsi="Times New Roman" w:cs="Times New Roman"/>
          <w:bCs/>
          <w:sz w:val="20"/>
          <w:szCs w:val="20"/>
          <w:lang w:eastAsia="ru-RU"/>
        </w:rPr>
        <w:t>заказным письмом с уведомлением о вручении;</w:t>
      </w:r>
    </w:p>
    <w:p w14:paraId="5F545622" w14:textId="77777777" w:rsidR="002A1ECA" w:rsidRPr="00DF49AE" w:rsidRDefault="002A1ECA" w:rsidP="002A1ECA">
      <w:pPr>
        <w:numPr>
          <w:ilvl w:val="0"/>
          <w:numId w:val="6"/>
        </w:numPr>
        <w:spacing w:after="0" w:line="240" w:lineRule="auto"/>
        <w:ind w:left="-284" w:firstLine="567"/>
        <w:contextualSpacing/>
        <w:jc w:val="both"/>
        <w:outlineLvl w:val="2"/>
        <w:rPr>
          <w:rFonts w:ascii="Times New Roman" w:eastAsia="Times New Roman" w:hAnsi="Times New Roman" w:cs="Times New Roman"/>
          <w:bCs/>
          <w:sz w:val="20"/>
          <w:szCs w:val="20"/>
          <w:lang w:eastAsia="ru-RU"/>
        </w:rPr>
      </w:pPr>
      <w:r w:rsidRPr="00DF49AE">
        <w:rPr>
          <w:rFonts w:ascii="Times New Roman" w:eastAsia="Times New Roman" w:hAnsi="Times New Roman" w:cs="Times New Roman"/>
          <w:bCs/>
          <w:sz w:val="20"/>
          <w:szCs w:val="20"/>
          <w:lang w:val="en-US" w:eastAsia="ru-RU"/>
        </w:rPr>
        <w:t>ogypecology</w:t>
      </w:r>
      <w:r w:rsidRPr="00DF49AE">
        <w:rPr>
          <w:rFonts w:ascii="Times New Roman" w:eastAsia="Times New Roman" w:hAnsi="Times New Roman" w:cs="Times New Roman"/>
          <w:bCs/>
          <w:sz w:val="20"/>
          <w:szCs w:val="20"/>
          <w:lang w:eastAsia="ru-RU"/>
        </w:rPr>
        <w:t>@</w:t>
      </w:r>
      <w:r w:rsidRPr="00DF49AE">
        <w:rPr>
          <w:rFonts w:ascii="Times New Roman" w:eastAsia="Times New Roman" w:hAnsi="Times New Roman" w:cs="Times New Roman"/>
          <w:bCs/>
          <w:sz w:val="20"/>
          <w:szCs w:val="20"/>
          <w:lang w:val="en-US" w:eastAsia="ru-RU"/>
        </w:rPr>
        <w:t>yandex</w:t>
      </w:r>
      <w:r w:rsidRPr="00DF49AE">
        <w:rPr>
          <w:rFonts w:ascii="Times New Roman" w:eastAsia="Times New Roman" w:hAnsi="Times New Roman" w:cs="Times New Roman"/>
          <w:bCs/>
          <w:sz w:val="20"/>
          <w:szCs w:val="20"/>
          <w:lang w:eastAsia="ru-RU"/>
        </w:rPr>
        <w:t>.</w:t>
      </w:r>
      <w:r w:rsidRPr="00DF49AE">
        <w:rPr>
          <w:rFonts w:ascii="Times New Roman" w:eastAsia="Times New Roman" w:hAnsi="Times New Roman" w:cs="Times New Roman"/>
          <w:bCs/>
          <w:sz w:val="20"/>
          <w:szCs w:val="20"/>
          <w:lang w:val="en-US" w:eastAsia="ru-RU"/>
        </w:rPr>
        <w:t>ru</w:t>
      </w:r>
      <w:r w:rsidRPr="00DF49AE">
        <w:rPr>
          <w:rFonts w:ascii="Times New Roman" w:eastAsia="Times New Roman" w:hAnsi="Times New Roman" w:cs="Times New Roman"/>
          <w:bCs/>
          <w:sz w:val="20"/>
          <w:szCs w:val="20"/>
          <w:lang w:eastAsia="ru-RU"/>
        </w:rPr>
        <w:t xml:space="preserve"> (</w:t>
      </w:r>
      <w:r w:rsidRPr="00DF49AE">
        <w:rPr>
          <w:rFonts w:ascii="Times New Roman" w:eastAsia="Times New Roman" w:hAnsi="Times New Roman" w:cs="Times New Roman"/>
          <w:bCs/>
          <w:i/>
          <w:sz w:val="20"/>
          <w:szCs w:val="20"/>
          <w:lang w:eastAsia="ru-RU"/>
        </w:rPr>
        <w:t>электронная почта Исполнителя</w:t>
      </w:r>
      <w:r w:rsidRPr="00DF49AE">
        <w:rPr>
          <w:rFonts w:ascii="Times New Roman" w:eastAsia="Times New Roman" w:hAnsi="Times New Roman" w:cs="Times New Roman"/>
          <w:bCs/>
          <w:sz w:val="20"/>
          <w:szCs w:val="20"/>
          <w:lang w:eastAsia="ru-RU"/>
        </w:rPr>
        <w:t xml:space="preserve">). </w:t>
      </w:r>
    </w:p>
    <w:p w14:paraId="41792F71" w14:textId="77777777" w:rsidR="002A1ECA" w:rsidRPr="00DF49AE" w:rsidRDefault="002A1ECA" w:rsidP="002A1ECA">
      <w:pPr>
        <w:numPr>
          <w:ilvl w:val="2"/>
          <w:numId w:val="2"/>
        </w:numPr>
        <w:spacing w:after="0" w:line="240" w:lineRule="auto"/>
        <w:ind w:left="-284" w:firstLine="567"/>
        <w:contextualSpacing/>
        <w:jc w:val="both"/>
        <w:outlineLvl w:val="2"/>
        <w:rPr>
          <w:rFonts w:ascii="Times New Roman" w:eastAsia="Times New Roman" w:hAnsi="Times New Roman" w:cs="Times New Roman"/>
          <w:bCs/>
          <w:sz w:val="20"/>
          <w:szCs w:val="20"/>
          <w:lang w:eastAsia="ru-RU"/>
        </w:rPr>
      </w:pPr>
      <w:bookmarkStart w:id="3" w:name="_ref_1-64c757e4f33f40"/>
      <w:r w:rsidRPr="00DF49AE">
        <w:rPr>
          <w:rFonts w:ascii="Times New Roman" w:eastAsia="Times New Roman" w:hAnsi="Times New Roman" w:cs="Times New Roman"/>
          <w:bCs/>
          <w:sz w:val="20"/>
          <w:szCs w:val="20"/>
          <w:lang w:eastAsia="ru-RU"/>
        </w:rPr>
        <w:t>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bookmarkEnd w:id="3"/>
      <w:r w:rsidRPr="00DF49AE">
        <w:rPr>
          <w:rFonts w:ascii="Times New Roman" w:eastAsia="Times New Roman" w:hAnsi="Times New Roman" w:cs="Times New Roman"/>
          <w:bCs/>
          <w:sz w:val="20"/>
          <w:szCs w:val="20"/>
          <w:lang w:eastAsia="ru-RU"/>
        </w:rPr>
        <w:t>;</w:t>
      </w:r>
    </w:p>
    <w:p w14:paraId="611DDAC4" w14:textId="77777777" w:rsidR="002A1ECA" w:rsidRPr="00DF49AE" w:rsidRDefault="002A1ECA" w:rsidP="002A1ECA">
      <w:pPr>
        <w:numPr>
          <w:ilvl w:val="2"/>
          <w:numId w:val="2"/>
        </w:numPr>
        <w:spacing w:after="0" w:line="240" w:lineRule="auto"/>
        <w:ind w:left="-284" w:firstLine="567"/>
        <w:contextualSpacing/>
        <w:jc w:val="both"/>
        <w:outlineLvl w:val="2"/>
        <w:rPr>
          <w:rFonts w:ascii="Times New Roman" w:eastAsia="Times New Roman" w:hAnsi="Times New Roman" w:cs="Times New Roman"/>
          <w:bCs/>
          <w:sz w:val="20"/>
          <w:szCs w:val="20"/>
          <w:lang w:eastAsia="ru-RU"/>
        </w:rPr>
      </w:pPr>
      <w:bookmarkStart w:id="4" w:name="_ref_1-713e3632b5b443"/>
      <w:r w:rsidRPr="00DF49AE">
        <w:rPr>
          <w:rFonts w:ascii="Times New Roman" w:eastAsia="Times New Roman" w:hAnsi="Times New Roman" w:cs="Times New Roman"/>
          <w:bCs/>
          <w:sz w:val="20"/>
          <w:szCs w:val="20"/>
          <w:lang w:eastAsia="ru-RU"/>
        </w:rPr>
        <w:t>Все юридически значимые сообщения должны направляться исключительно по почтовому адресу, который указан в разделе Договора «Адреса и реквизиты сторон». Направление сообщения по другим адресам не может считаться надлежащим</w:t>
      </w:r>
      <w:bookmarkEnd w:id="4"/>
      <w:r w:rsidRPr="00DF49AE">
        <w:rPr>
          <w:rFonts w:ascii="Times New Roman" w:eastAsia="Times New Roman" w:hAnsi="Times New Roman" w:cs="Times New Roman"/>
          <w:bCs/>
          <w:sz w:val="20"/>
          <w:szCs w:val="20"/>
          <w:lang w:eastAsia="ru-RU"/>
        </w:rPr>
        <w:t>;</w:t>
      </w:r>
    </w:p>
    <w:p w14:paraId="515E6D70" w14:textId="77777777" w:rsidR="002A1ECA" w:rsidRPr="00DF49AE" w:rsidRDefault="002A1ECA" w:rsidP="002A1ECA">
      <w:pPr>
        <w:numPr>
          <w:ilvl w:val="2"/>
          <w:numId w:val="2"/>
        </w:numPr>
        <w:spacing w:after="0" w:line="240" w:lineRule="auto"/>
        <w:ind w:left="-284" w:firstLine="567"/>
        <w:contextualSpacing/>
        <w:jc w:val="both"/>
        <w:outlineLvl w:val="2"/>
        <w:rPr>
          <w:rFonts w:ascii="Times New Roman" w:eastAsia="Times New Roman" w:hAnsi="Times New Roman" w:cs="Times New Roman"/>
          <w:bCs/>
          <w:sz w:val="20"/>
          <w:szCs w:val="20"/>
          <w:lang w:eastAsia="ru-RU"/>
        </w:rPr>
      </w:pPr>
      <w:bookmarkStart w:id="5" w:name="_ref_1-b44621abb5384d"/>
      <w:r w:rsidRPr="00DF49AE">
        <w:rPr>
          <w:rFonts w:ascii="Times New Roman" w:eastAsia="Times New Roman" w:hAnsi="Times New Roman" w:cs="Times New Roman"/>
          <w:bCs/>
          <w:sz w:val="20"/>
          <w:szCs w:val="20"/>
          <w:lang w:eastAsia="ru-RU"/>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bookmarkEnd w:id="5"/>
      <w:r w:rsidRPr="00DF49AE">
        <w:rPr>
          <w:rFonts w:ascii="Times New Roman" w:eastAsia="Times New Roman" w:hAnsi="Times New Roman" w:cs="Times New Roman"/>
          <w:bCs/>
          <w:sz w:val="20"/>
          <w:szCs w:val="20"/>
          <w:lang w:eastAsia="ru-RU"/>
        </w:rPr>
        <w:t xml:space="preserve">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2E995288" w14:textId="77777777" w:rsidR="002A1ECA" w:rsidRPr="00DF49AE" w:rsidRDefault="002A1ECA" w:rsidP="002A1ECA">
      <w:pPr>
        <w:numPr>
          <w:ilvl w:val="2"/>
          <w:numId w:val="2"/>
        </w:numPr>
        <w:spacing w:after="0" w:line="240" w:lineRule="auto"/>
        <w:ind w:left="-284" w:firstLine="567"/>
        <w:contextualSpacing/>
        <w:jc w:val="both"/>
        <w:outlineLvl w:val="2"/>
        <w:rPr>
          <w:rFonts w:ascii="Times New Roman" w:eastAsia="Times New Roman" w:hAnsi="Times New Roman" w:cs="Times New Roman"/>
          <w:bCs/>
          <w:sz w:val="20"/>
          <w:szCs w:val="20"/>
          <w:lang w:eastAsia="ru-RU"/>
        </w:rPr>
      </w:pPr>
      <w:bookmarkStart w:id="6" w:name="_ref_1-49804074c1d144"/>
      <w:r w:rsidRPr="00DF49AE">
        <w:rPr>
          <w:rFonts w:ascii="Times New Roman" w:eastAsia="Times New Roman" w:hAnsi="Times New Roman" w:cs="Times New Roman"/>
          <w:bCs/>
          <w:sz w:val="20"/>
          <w:szCs w:val="20"/>
          <w:lang w:eastAsia="ru-RU"/>
        </w:rPr>
        <w:t>Договор составлен в 2-х</w:t>
      </w:r>
      <w:r w:rsidRPr="00DF49AE">
        <w:rPr>
          <w:rFonts w:ascii="Times New Roman" w:eastAsia="Times New Roman" w:hAnsi="Times New Roman" w:cs="Times New Roman"/>
          <w:bCs/>
          <w:sz w:val="20"/>
          <w:szCs w:val="20"/>
          <w:u w:val="single"/>
          <w:lang w:eastAsia="ru-RU"/>
        </w:rPr>
        <w:t> </w:t>
      </w:r>
      <w:r w:rsidRPr="00DF49AE">
        <w:rPr>
          <w:rFonts w:ascii="Times New Roman" w:eastAsia="Times New Roman" w:hAnsi="Times New Roman" w:cs="Times New Roman"/>
          <w:bCs/>
          <w:sz w:val="20"/>
          <w:szCs w:val="20"/>
          <w:lang w:eastAsia="ru-RU"/>
        </w:rPr>
        <w:t>экземплярах, по одному для каждой из сторон.</w:t>
      </w:r>
      <w:bookmarkEnd w:id="6"/>
    </w:p>
    <w:p w14:paraId="4AFFF403" w14:textId="77777777" w:rsidR="002A1ECA" w:rsidRPr="00DF49AE" w:rsidRDefault="002A1ECA" w:rsidP="002A1ECA">
      <w:pPr>
        <w:numPr>
          <w:ilvl w:val="2"/>
          <w:numId w:val="2"/>
        </w:numPr>
        <w:spacing w:after="0" w:line="240" w:lineRule="auto"/>
        <w:ind w:left="-284" w:firstLine="567"/>
        <w:contextualSpacing/>
        <w:jc w:val="both"/>
        <w:outlineLvl w:val="2"/>
        <w:rPr>
          <w:rFonts w:ascii="Times New Roman" w:eastAsia="Times New Roman" w:hAnsi="Times New Roman" w:cs="Times New Roman"/>
          <w:bCs/>
          <w:sz w:val="20"/>
          <w:szCs w:val="20"/>
          <w:lang w:eastAsia="ru-RU"/>
        </w:rPr>
      </w:pPr>
      <w:r w:rsidRPr="00DF49AE">
        <w:rPr>
          <w:rFonts w:ascii="Times New Roman" w:eastAsia="Times New Roman" w:hAnsi="Times New Roman" w:cs="Times New Roman"/>
          <w:sz w:val="20"/>
          <w:szCs w:val="20"/>
          <w:lang w:eastAsia="ru-RU"/>
        </w:rPr>
        <w:t>Неотъемлемой частью настоящего Договора являются следующие приложения:</w:t>
      </w:r>
    </w:p>
    <w:p w14:paraId="5840F14D"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Приложение № 1 Акт об оказании услуг;</w:t>
      </w:r>
    </w:p>
    <w:p w14:paraId="4E760B7C"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Приложение № 2 Акт осмотра транспортного средства. </w:t>
      </w:r>
    </w:p>
    <w:p w14:paraId="21A37F32"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lang w:eastAsia="ru-RU"/>
        </w:rPr>
      </w:pPr>
    </w:p>
    <w:p w14:paraId="18537144"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13. АДРЕСА И РЕКВИЗИТЫ СТОРОН</w:t>
      </w:r>
    </w:p>
    <w:p w14:paraId="542CF7D9"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sz w:val="20"/>
          <w:szCs w:val="20"/>
          <w:lang w:eastAsia="ru-RU"/>
        </w:rPr>
      </w:pPr>
    </w:p>
    <w:tbl>
      <w:tblPr>
        <w:tblStyle w:val="a3"/>
        <w:tblW w:w="9712" w:type="dxa"/>
        <w:tblInd w:w="-431" w:type="dxa"/>
        <w:tblLayout w:type="fixed"/>
        <w:tblLook w:val="04A0" w:firstRow="1" w:lastRow="0" w:firstColumn="1" w:lastColumn="0" w:noHBand="0" w:noVBand="1"/>
      </w:tblPr>
      <w:tblGrid>
        <w:gridCol w:w="4679"/>
        <w:gridCol w:w="5033"/>
      </w:tblGrid>
      <w:tr w:rsidR="002A1ECA" w:rsidRPr="00284998" w14:paraId="2885E5A4" w14:textId="77777777" w:rsidTr="00E11035">
        <w:trPr>
          <w:trHeight w:val="4684"/>
        </w:trPr>
        <w:tc>
          <w:tcPr>
            <w:tcW w:w="4679" w:type="dxa"/>
            <w:tcBorders>
              <w:top w:val="single" w:sz="4" w:space="0" w:color="auto"/>
              <w:left w:val="single" w:sz="4" w:space="0" w:color="auto"/>
              <w:bottom w:val="single" w:sz="4" w:space="0" w:color="auto"/>
              <w:right w:val="single" w:sz="4" w:space="0" w:color="auto"/>
            </w:tcBorders>
          </w:tcPr>
          <w:p w14:paraId="5C2D17DF" w14:textId="77777777" w:rsidR="002A1ECA" w:rsidRPr="00072B93" w:rsidRDefault="002A1ECA" w:rsidP="00E11035">
            <w:pPr>
              <w:spacing w:line="240" w:lineRule="auto"/>
              <w:jc w:val="both"/>
              <w:rPr>
                <w:rFonts w:ascii="Times New Roman" w:eastAsia="Calibri" w:hAnsi="Times New Roman" w:cs="Times New Roman"/>
                <w:b/>
                <w:bCs/>
                <w:sz w:val="20"/>
                <w:szCs w:val="20"/>
              </w:rPr>
            </w:pPr>
            <w:r w:rsidRPr="00072B93">
              <w:rPr>
                <w:rFonts w:ascii="Times New Roman" w:eastAsia="Calibri" w:hAnsi="Times New Roman" w:cs="Times New Roman"/>
                <w:b/>
                <w:bCs/>
                <w:sz w:val="20"/>
                <w:szCs w:val="20"/>
              </w:rPr>
              <w:t>Заказчик:</w:t>
            </w:r>
          </w:p>
          <w:p w14:paraId="12E64744" w14:textId="77777777" w:rsidR="002A1ECA" w:rsidRPr="00284998" w:rsidRDefault="002A1ECA" w:rsidP="00E11035">
            <w:pPr>
              <w:spacing w:line="240" w:lineRule="auto"/>
              <w:ind w:left="-284"/>
              <w:contextualSpacing/>
              <w:rPr>
                <w:rFonts w:ascii="Times New Roman" w:eastAsia="Calibri" w:hAnsi="Times New Roman" w:cs="Times New Roman"/>
              </w:rPr>
            </w:pPr>
          </w:p>
          <w:p w14:paraId="2748C37C" w14:textId="77777777" w:rsidR="002A1ECA" w:rsidRPr="00284998" w:rsidRDefault="002A1ECA" w:rsidP="00E11035">
            <w:pPr>
              <w:spacing w:line="240" w:lineRule="auto"/>
              <w:ind w:left="-284"/>
              <w:contextualSpacing/>
              <w:rPr>
                <w:rFonts w:ascii="Times New Roman" w:eastAsia="Calibri" w:hAnsi="Times New Roman" w:cs="Times New Roman"/>
              </w:rPr>
            </w:pPr>
          </w:p>
          <w:p w14:paraId="2D804656" w14:textId="77777777" w:rsidR="002A1ECA" w:rsidRPr="00284998" w:rsidRDefault="002A1ECA" w:rsidP="00E11035">
            <w:pPr>
              <w:spacing w:line="240" w:lineRule="auto"/>
              <w:ind w:left="-284"/>
              <w:contextualSpacing/>
              <w:rPr>
                <w:rFonts w:ascii="Times New Roman" w:eastAsia="Calibri" w:hAnsi="Times New Roman" w:cs="Times New Roman"/>
              </w:rPr>
            </w:pPr>
          </w:p>
          <w:p w14:paraId="2D17265D" w14:textId="77777777" w:rsidR="002A1ECA" w:rsidRPr="00284998" w:rsidRDefault="002A1ECA" w:rsidP="00E11035">
            <w:pPr>
              <w:spacing w:line="240" w:lineRule="auto"/>
              <w:ind w:left="-284"/>
              <w:contextualSpacing/>
              <w:rPr>
                <w:rFonts w:ascii="Times New Roman" w:eastAsia="Calibri" w:hAnsi="Times New Roman" w:cs="Times New Roman"/>
              </w:rPr>
            </w:pPr>
          </w:p>
          <w:p w14:paraId="6C277E72" w14:textId="77777777" w:rsidR="002A1ECA" w:rsidRPr="00284998" w:rsidRDefault="002A1ECA" w:rsidP="00E11035">
            <w:pPr>
              <w:spacing w:line="240" w:lineRule="auto"/>
              <w:ind w:left="-284"/>
              <w:contextualSpacing/>
              <w:rPr>
                <w:rFonts w:ascii="Times New Roman" w:eastAsia="Calibri" w:hAnsi="Times New Roman" w:cs="Times New Roman"/>
              </w:rPr>
            </w:pPr>
          </w:p>
          <w:p w14:paraId="422AD240" w14:textId="77777777" w:rsidR="002A1ECA" w:rsidRPr="00284998" w:rsidRDefault="002A1ECA" w:rsidP="00E11035">
            <w:pPr>
              <w:spacing w:line="240" w:lineRule="auto"/>
              <w:ind w:left="-284"/>
              <w:contextualSpacing/>
              <w:rPr>
                <w:rFonts w:ascii="Times New Roman" w:eastAsia="Calibri" w:hAnsi="Times New Roman" w:cs="Times New Roman"/>
              </w:rPr>
            </w:pPr>
          </w:p>
          <w:p w14:paraId="7FD0BE62" w14:textId="77777777" w:rsidR="002A1ECA" w:rsidRPr="00284998" w:rsidRDefault="002A1ECA" w:rsidP="00E11035">
            <w:pPr>
              <w:spacing w:line="240" w:lineRule="auto"/>
              <w:ind w:left="-284"/>
              <w:contextualSpacing/>
              <w:rPr>
                <w:rFonts w:ascii="Times New Roman" w:eastAsia="Calibri" w:hAnsi="Times New Roman" w:cs="Times New Roman"/>
              </w:rPr>
            </w:pPr>
          </w:p>
          <w:p w14:paraId="0624AD57" w14:textId="77777777" w:rsidR="002A1ECA" w:rsidRPr="00284998" w:rsidRDefault="002A1ECA" w:rsidP="00E11035">
            <w:pPr>
              <w:spacing w:line="240" w:lineRule="auto"/>
              <w:ind w:left="-284"/>
              <w:contextualSpacing/>
              <w:rPr>
                <w:rFonts w:ascii="Times New Roman" w:eastAsia="Calibri" w:hAnsi="Times New Roman" w:cs="Times New Roman"/>
              </w:rPr>
            </w:pPr>
          </w:p>
          <w:p w14:paraId="481AA045" w14:textId="77777777" w:rsidR="002A1ECA" w:rsidRPr="00284998" w:rsidRDefault="002A1ECA" w:rsidP="00E11035">
            <w:pPr>
              <w:spacing w:line="240" w:lineRule="auto"/>
              <w:ind w:left="-284"/>
              <w:contextualSpacing/>
              <w:rPr>
                <w:rFonts w:ascii="Times New Roman" w:eastAsia="Calibri" w:hAnsi="Times New Roman" w:cs="Times New Roman"/>
              </w:rPr>
            </w:pPr>
          </w:p>
          <w:p w14:paraId="408363B6" w14:textId="77777777" w:rsidR="002A1ECA" w:rsidRPr="00284998" w:rsidRDefault="002A1ECA" w:rsidP="00E11035">
            <w:pPr>
              <w:spacing w:line="240" w:lineRule="auto"/>
              <w:rPr>
                <w:rFonts w:ascii="Times New Roman" w:eastAsia="Calibri" w:hAnsi="Times New Roman" w:cs="Times New Roman"/>
              </w:rPr>
            </w:pPr>
          </w:p>
          <w:p w14:paraId="0B95257F" w14:textId="77777777" w:rsidR="002A1ECA" w:rsidRDefault="002A1ECA" w:rsidP="00E11035">
            <w:pPr>
              <w:spacing w:line="240" w:lineRule="auto"/>
              <w:rPr>
                <w:rFonts w:ascii="Times New Roman" w:eastAsia="Calibri" w:hAnsi="Times New Roman" w:cs="Times New Roman"/>
              </w:rPr>
            </w:pPr>
          </w:p>
          <w:p w14:paraId="73CC2D95" w14:textId="77777777" w:rsidR="002A1ECA" w:rsidRDefault="002A1ECA" w:rsidP="00E11035">
            <w:pPr>
              <w:spacing w:line="240" w:lineRule="auto"/>
              <w:rPr>
                <w:rFonts w:ascii="Times New Roman" w:eastAsia="Calibri" w:hAnsi="Times New Roman" w:cs="Times New Roman"/>
              </w:rPr>
            </w:pPr>
          </w:p>
          <w:p w14:paraId="7AFDB306" w14:textId="77777777" w:rsidR="002A1ECA" w:rsidRPr="00284998" w:rsidRDefault="002A1ECA" w:rsidP="00E11035">
            <w:pPr>
              <w:spacing w:line="240" w:lineRule="auto"/>
              <w:rPr>
                <w:rFonts w:ascii="Times New Roman" w:eastAsia="Calibri" w:hAnsi="Times New Roman" w:cs="Times New Roman"/>
              </w:rPr>
            </w:pPr>
          </w:p>
          <w:p w14:paraId="71C9DDCB" w14:textId="6EF453A0" w:rsidR="002A1ECA" w:rsidRDefault="002A1ECA" w:rsidP="00E11035">
            <w:pPr>
              <w:spacing w:line="240" w:lineRule="auto"/>
              <w:rPr>
                <w:rFonts w:ascii="Times New Roman" w:eastAsia="Calibri" w:hAnsi="Times New Roman" w:cs="Times New Roman"/>
              </w:rPr>
            </w:pPr>
          </w:p>
          <w:p w14:paraId="2E3910FF" w14:textId="5E4DC174" w:rsidR="00223F31" w:rsidRDefault="00223F31" w:rsidP="00E11035">
            <w:pPr>
              <w:spacing w:line="240" w:lineRule="auto"/>
              <w:rPr>
                <w:rFonts w:ascii="Times New Roman" w:eastAsia="Calibri" w:hAnsi="Times New Roman" w:cs="Times New Roman"/>
              </w:rPr>
            </w:pPr>
          </w:p>
          <w:p w14:paraId="68036F88" w14:textId="66DA9FED" w:rsidR="00223F31" w:rsidRDefault="00223F31" w:rsidP="00E11035">
            <w:pPr>
              <w:spacing w:line="240" w:lineRule="auto"/>
              <w:rPr>
                <w:rFonts w:ascii="Times New Roman" w:eastAsia="Calibri" w:hAnsi="Times New Roman" w:cs="Times New Roman"/>
              </w:rPr>
            </w:pPr>
          </w:p>
          <w:p w14:paraId="6C363A09" w14:textId="775D5D88" w:rsidR="00223F31" w:rsidRDefault="00223F31" w:rsidP="00E11035">
            <w:pPr>
              <w:spacing w:line="240" w:lineRule="auto"/>
              <w:rPr>
                <w:rFonts w:ascii="Times New Roman" w:eastAsia="Calibri" w:hAnsi="Times New Roman" w:cs="Times New Roman"/>
              </w:rPr>
            </w:pPr>
          </w:p>
          <w:p w14:paraId="53DA2AC2" w14:textId="73A73428" w:rsidR="00223F31" w:rsidRDefault="00223F31" w:rsidP="00E11035">
            <w:pPr>
              <w:spacing w:line="240" w:lineRule="auto"/>
              <w:rPr>
                <w:rFonts w:ascii="Times New Roman" w:eastAsia="Calibri" w:hAnsi="Times New Roman" w:cs="Times New Roman"/>
              </w:rPr>
            </w:pPr>
          </w:p>
          <w:p w14:paraId="50A18E19" w14:textId="4E2CFAF1" w:rsidR="002A1ECA" w:rsidRPr="00284998" w:rsidRDefault="002A1ECA" w:rsidP="00E11035">
            <w:pPr>
              <w:spacing w:line="240" w:lineRule="auto"/>
              <w:rPr>
                <w:rFonts w:ascii="Times New Roman" w:eastAsia="Calibri" w:hAnsi="Times New Roman" w:cs="Times New Roman"/>
              </w:rPr>
            </w:pPr>
          </w:p>
        </w:tc>
        <w:tc>
          <w:tcPr>
            <w:tcW w:w="5033" w:type="dxa"/>
            <w:tcBorders>
              <w:top w:val="single" w:sz="4" w:space="0" w:color="auto"/>
              <w:left w:val="single" w:sz="4" w:space="0" w:color="auto"/>
              <w:bottom w:val="single" w:sz="4" w:space="0" w:color="auto"/>
              <w:right w:val="single" w:sz="4" w:space="0" w:color="auto"/>
            </w:tcBorders>
          </w:tcPr>
          <w:p w14:paraId="60D5470C" w14:textId="77777777" w:rsidR="002A1ECA" w:rsidRPr="000C527C" w:rsidRDefault="002A1ECA" w:rsidP="00E11035">
            <w:pPr>
              <w:spacing w:line="240" w:lineRule="auto"/>
              <w:ind w:left="-284"/>
              <w:contextualSpacing/>
              <w:rPr>
                <w:rFonts w:ascii="Times New Roman" w:eastAsia="Calibri" w:hAnsi="Times New Roman" w:cs="Times New Roman"/>
                <w:b/>
                <w:bCs/>
              </w:rPr>
            </w:pPr>
            <w:r w:rsidRPr="000C527C">
              <w:rPr>
                <w:rFonts w:ascii="Times New Roman" w:eastAsia="Calibri" w:hAnsi="Times New Roman" w:cs="Times New Roman"/>
                <w:b/>
                <w:bCs/>
              </w:rPr>
              <w:t xml:space="preserve">     Исполнитель:</w:t>
            </w:r>
          </w:p>
          <w:p w14:paraId="71137BC3" w14:textId="77777777" w:rsidR="002A1ECA" w:rsidRPr="000C527C" w:rsidRDefault="002A1ECA" w:rsidP="00E11035">
            <w:pPr>
              <w:spacing w:line="240" w:lineRule="auto"/>
              <w:rPr>
                <w:rFonts w:ascii="Times New Roman" w:eastAsia="Calibri" w:hAnsi="Times New Roman" w:cs="Times New Roman"/>
                <w:b/>
                <w:bCs/>
              </w:rPr>
            </w:pPr>
            <w:r w:rsidRPr="000C527C">
              <w:rPr>
                <w:rFonts w:ascii="Times New Roman" w:eastAsia="Calibri" w:hAnsi="Times New Roman" w:cs="Times New Roman"/>
                <w:b/>
                <w:bCs/>
              </w:rPr>
              <w:t>АО «Экология»</w:t>
            </w:r>
          </w:p>
          <w:p w14:paraId="137FD0F8" w14:textId="77777777" w:rsidR="002A1ECA" w:rsidRPr="000C527C" w:rsidRDefault="002A1ECA" w:rsidP="00E11035">
            <w:pPr>
              <w:spacing w:line="240" w:lineRule="auto"/>
              <w:rPr>
                <w:rFonts w:ascii="Times New Roman" w:eastAsia="Calibri" w:hAnsi="Times New Roman" w:cs="Times New Roman"/>
              </w:rPr>
            </w:pPr>
            <w:r w:rsidRPr="000C527C">
              <w:rPr>
                <w:rFonts w:ascii="Times New Roman" w:eastAsia="Calibri" w:hAnsi="Times New Roman" w:cs="Times New Roman"/>
              </w:rPr>
              <w:t>Юридический адрес: 214038, Смоленская обл., Смоленск г., Кловская ул., дом № 13</w:t>
            </w:r>
          </w:p>
          <w:p w14:paraId="29806794" w14:textId="77777777" w:rsidR="002A1ECA" w:rsidRPr="000C527C" w:rsidRDefault="002A1ECA" w:rsidP="00E11035">
            <w:pPr>
              <w:spacing w:line="240" w:lineRule="auto"/>
              <w:rPr>
                <w:rFonts w:ascii="Times New Roman" w:eastAsia="Calibri" w:hAnsi="Times New Roman" w:cs="Times New Roman"/>
              </w:rPr>
            </w:pPr>
            <w:r w:rsidRPr="000C527C">
              <w:rPr>
                <w:rFonts w:ascii="Times New Roman" w:eastAsia="Calibri" w:hAnsi="Times New Roman" w:cs="Times New Roman"/>
              </w:rPr>
              <w:t>Фактический адрес: 214000, Смоленская обл., Смоленск г., Ленина ул., дом 13А</w:t>
            </w:r>
          </w:p>
          <w:p w14:paraId="3E12560F" w14:textId="77777777" w:rsidR="002A1ECA" w:rsidRPr="000C527C" w:rsidRDefault="002A1ECA" w:rsidP="00E11035">
            <w:pPr>
              <w:spacing w:line="240" w:lineRule="auto"/>
              <w:rPr>
                <w:rFonts w:ascii="Times New Roman" w:eastAsia="Calibri" w:hAnsi="Times New Roman" w:cs="Times New Roman"/>
              </w:rPr>
            </w:pPr>
            <w:r w:rsidRPr="000C527C">
              <w:rPr>
                <w:rFonts w:ascii="Times New Roman" w:eastAsia="Calibri" w:hAnsi="Times New Roman" w:cs="Times New Roman"/>
              </w:rPr>
              <w:t>Почтовый адрес: 214000, Смоленская обл., Смоленск г., Ленина ул., дом 13А, нижнее крыло</w:t>
            </w:r>
          </w:p>
          <w:p w14:paraId="607C4740" w14:textId="77777777" w:rsidR="002A1ECA" w:rsidRPr="000C527C" w:rsidRDefault="002A1ECA" w:rsidP="00E11035">
            <w:pPr>
              <w:spacing w:line="240" w:lineRule="auto"/>
              <w:rPr>
                <w:rFonts w:ascii="Times New Roman" w:eastAsia="Calibri" w:hAnsi="Times New Roman" w:cs="Times New Roman"/>
                <w:lang w:val="en-US"/>
              </w:rPr>
            </w:pPr>
            <w:r w:rsidRPr="000C527C">
              <w:rPr>
                <w:rFonts w:ascii="Times New Roman" w:eastAsia="Calibri" w:hAnsi="Times New Roman" w:cs="Times New Roman"/>
                <w:lang w:val="en-US"/>
              </w:rPr>
              <w:t>Email: aoecology@yandex.ru</w:t>
            </w:r>
          </w:p>
          <w:p w14:paraId="1AC65F3C" w14:textId="77777777" w:rsidR="002A1ECA" w:rsidRPr="000C527C" w:rsidRDefault="002A1ECA" w:rsidP="00E11035">
            <w:pPr>
              <w:spacing w:line="240" w:lineRule="auto"/>
              <w:rPr>
                <w:rFonts w:ascii="Times New Roman" w:eastAsia="Calibri" w:hAnsi="Times New Roman" w:cs="Times New Roman"/>
                <w:lang w:val="en-US"/>
              </w:rPr>
            </w:pPr>
            <w:r w:rsidRPr="000C527C">
              <w:rPr>
                <w:rFonts w:ascii="Times New Roman" w:eastAsia="Calibri" w:hAnsi="Times New Roman" w:cs="Times New Roman"/>
              </w:rPr>
              <w:t>тел</w:t>
            </w:r>
            <w:r w:rsidRPr="000C527C">
              <w:rPr>
                <w:rFonts w:ascii="Times New Roman" w:eastAsia="Calibri" w:hAnsi="Times New Roman" w:cs="Times New Roman"/>
                <w:lang w:val="en-US"/>
              </w:rPr>
              <w:t>./</w:t>
            </w:r>
            <w:r w:rsidRPr="000C527C">
              <w:rPr>
                <w:rFonts w:ascii="Times New Roman" w:eastAsia="Calibri" w:hAnsi="Times New Roman" w:cs="Times New Roman"/>
              </w:rPr>
              <w:t>факс</w:t>
            </w:r>
            <w:r w:rsidRPr="000C527C">
              <w:rPr>
                <w:rFonts w:ascii="Times New Roman" w:eastAsia="Calibri" w:hAnsi="Times New Roman" w:cs="Times New Roman"/>
                <w:lang w:val="en-US"/>
              </w:rPr>
              <w:t>: +7 (4812) 70-05-53</w:t>
            </w:r>
          </w:p>
          <w:p w14:paraId="47403360" w14:textId="77777777" w:rsidR="002A1ECA" w:rsidRPr="000C527C" w:rsidRDefault="002A1ECA" w:rsidP="00E11035">
            <w:pPr>
              <w:spacing w:line="240" w:lineRule="auto"/>
              <w:rPr>
                <w:rFonts w:ascii="Times New Roman" w:eastAsia="Calibri" w:hAnsi="Times New Roman" w:cs="Times New Roman"/>
              </w:rPr>
            </w:pPr>
            <w:r w:rsidRPr="000C527C">
              <w:rPr>
                <w:rFonts w:ascii="Times New Roman" w:eastAsia="Calibri" w:hAnsi="Times New Roman" w:cs="Times New Roman"/>
              </w:rPr>
              <w:t>ИНН/КПП 6700045819/670001001</w:t>
            </w:r>
          </w:p>
          <w:p w14:paraId="04FFB4A8" w14:textId="77777777" w:rsidR="002A1ECA" w:rsidRPr="000C527C" w:rsidRDefault="002A1ECA" w:rsidP="00E11035">
            <w:pPr>
              <w:spacing w:line="240" w:lineRule="auto"/>
              <w:rPr>
                <w:rFonts w:ascii="Times New Roman" w:eastAsia="Calibri" w:hAnsi="Times New Roman" w:cs="Times New Roman"/>
              </w:rPr>
            </w:pPr>
            <w:r w:rsidRPr="000C527C">
              <w:rPr>
                <w:rFonts w:ascii="Times New Roman" w:eastAsia="Calibri" w:hAnsi="Times New Roman" w:cs="Times New Roman"/>
              </w:rPr>
              <w:t>ОГРН 1266700004900</w:t>
            </w:r>
          </w:p>
          <w:p w14:paraId="60C24F25" w14:textId="77777777" w:rsidR="002A1ECA" w:rsidRPr="000C527C" w:rsidRDefault="002A1ECA" w:rsidP="00E11035">
            <w:pPr>
              <w:spacing w:line="240" w:lineRule="auto"/>
              <w:rPr>
                <w:rFonts w:ascii="Times New Roman" w:eastAsia="Calibri" w:hAnsi="Times New Roman" w:cs="Times New Roman"/>
              </w:rPr>
            </w:pPr>
            <w:r w:rsidRPr="000C527C">
              <w:rPr>
                <w:rFonts w:ascii="Times New Roman" w:eastAsia="Calibri" w:hAnsi="Times New Roman" w:cs="Times New Roman"/>
              </w:rPr>
              <w:t xml:space="preserve">Реквизиты: </w:t>
            </w:r>
          </w:p>
          <w:p w14:paraId="19632E89" w14:textId="77777777" w:rsidR="002A1ECA" w:rsidRPr="000C527C" w:rsidRDefault="002A1ECA" w:rsidP="00E11035">
            <w:pPr>
              <w:spacing w:line="240" w:lineRule="auto"/>
              <w:rPr>
                <w:rFonts w:ascii="Times New Roman" w:eastAsia="Calibri" w:hAnsi="Times New Roman" w:cs="Times New Roman"/>
              </w:rPr>
            </w:pPr>
            <w:r w:rsidRPr="000C527C">
              <w:rPr>
                <w:rFonts w:ascii="Times New Roman" w:eastAsia="Calibri" w:hAnsi="Times New Roman" w:cs="Times New Roman"/>
              </w:rPr>
              <w:t>р/с 40602810403180000013</w:t>
            </w:r>
          </w:p>
          <w:p w14:paraId="0CFD0D6C" w14:textId="77777777" w:rsidR="002A1ECA" w:rsidRPr="000C527C" w:rsidRDefault="002A1ECA" w:rsidP="00E11035">
            <w:pPr>
              <w:spacing w:line="240" w:lineRule="auto"/>
              <w:rPr>
                <w:rFonts w:ascii="Times New Roman" w:eastAsia="Calibri" w:hAnsi="Times New Roman" w:cs="Times New Roman"/>
              </w:rPr>
            </w:pPr>
            <w:r w:rsidRPr="000C527C">
              <w:rPr>
                <w:rFonts w:ascii="Times New Roman" w:eastAsia="Calibri" w:hAnsi="Times New Roman" w:cs="Times New Roman"/>
              </w:rPr>
              <w:t>Банк: ТУЛЬСКИЙ ФИЛИАЛ АБ "РОССИЯ"</w:t>
            </w:r>
          </w:p>
          <w:p w14:paraId="62F89EEE" w14:textId="77777777" w:rsidR="002A1ECA" w:rsidRPr="000C527C" w:rsidRDefault="002A1ECA" w:rsidP="00E11035">
            <w:pPr>
              <w:spacing w:line="240" w:lineRule="auto"/>
              <w:rPr>
                <w:rFonts w:ascii="Times New Roman" w:eastAsia="Calibri" w:hAnsi="Times New Roman" w:cs="Times New Roman"/>
              </w:rPr>
            </w:pPr>
            <w:r w:rsidRPr="000C527C">
              <w:rPr>
                <w:rFonts w:ascii="Times New Roman" w:eastAsia="Calibri" w:hAnsi="Times New Roman" w:cs="Times New Roman"/>
              </w:rPr>
              <w:t>к/с 30101810600000000764</w:t>
            </w:r>
          </w:p>
          <w:p w14:paraId="76F6013A" w14:textId="77777777" w:rsidR="002A1ECA" w:rsidRPr="000C527C" w:rsidRDefault="002A1ECA" w:rsidP="00E11035">
            <w:pPr>
              <w:spacing w:line="240" w:lineRule="auto"/>
              <w:rPr>
                <w:rFonts w:ascii="Times New Roman" w:eastAsia="Calibri" w:hAnsi="Times New Roman" w:cs="Times New Roman"/>
              </w:rPr>
            </w:pPr>
            <w:r w:rsidRPr="000C527C">
              <w:rPr>
                <w:rFonts w:ascii="Times New Roman" w:eastAsia="Calibri" w:hAnsi="Times New Roman" w:cs="Times New Roman"/>
              </w:rPr>
              <w:t>БИК 047003764</w:t>
            </w:r>
          </w:p>
          <w:p w14:paraId="5699F612" w14:textId="77777777" w:rsidR="002A1ECA" w:rsidRPr="000C527C" w:rsidRDefault="002A1ECA" w:rsidP="00E11035">
            <w:pPr>
              <w:spacing w:line="240" w:lineRule="auto"/>
              <w:rPr>
                <w:rFonts w:ascii="Times New Roman" w:eastAsia="Calibri" w:hAnsi="Times New Roman" w:cs="Times New Roman"/>
              </w:rPr>
            </w:pPr>
          </w:p>
          <w:p w14:paraId="6B81EEDF" w14:textId="77777777" w:rsidR="002A1ECA" w:rsidRPr="000C527C" w:rsidRDefault="002A1ECA" w:rsidP="00E11035">
            <w:pPr>
              <w:spacing w:line="240" w:lineRule="auto"/>
              <w:rPr>
                <w:rFonts w:ascii="Times New Roman" w:eastAsia="Calibri" w:hAnsi="Times New Roman" w:cs="Times New Roman"/>
                <w:b/>
                <w:bCs/>
              </w:rPr>
            </w:pPr>
            <w:r w:rsidRPr="000C527C">
              <w:rPr>
                <w:rFonts w:ascii="Times New Roman" w:eastAsia="Calibri" w:hAnsi="Times New Roman" w:cs="Times New Roman"/>
                <w:b/>
                <w:bCs/>
              </w:rPr>
              <w:t>Генеральный директор</w:t>
            </w:r>
          </w:p>
          <w:p w14:paraId="72B5D526" w14:textId="77777777" w:rsidR="002A1ECA" w:rsidRPr="000C527C" w:rsidRDefault="002A1ECA" w:rsidP="00E11035">
            <w:pPr>
              <w:spacing w:line="240" w:lineRule="auto"/>
              <w:rPr>
                <w:rFonts w:ascii="Times New Roman" w:eastAsia="Calibri" w:hAnsi="Times New Roman" w:cs="Times New Roman"/>
              </w:rPr>
            </w:pPr>
            <w:r w:rsidRPr="000C527C">
              <w:rPr>
                <w:rFonts w:ascii="Times New Roman" w:eastAsia="Calibri" w:hAnsi="Times New Roman" w:cs="Times New Roman"/>
                <w:b/>
                <w:bCs/>
              </w:rPr>
              <w:t>АО «Экология»</w:t>
            </w:r>
          </w:p>
          <w:p w14:paraId="44BF01A0" w14:textId="77777777" w:rsidR="002A1ECA" w:rsidRPr="000C527C" w:rsidRDefault="002A1ECA" w:rsidP="00E11035">
            <w:pPr>
              <w:spacing w:line="240" w:lineRule="auto"/>
              <w:rPr>
                <w:rFonts w:ascii="Times New Roman" w:eastAsia="Calibri" w:hAnsi="Times New Roman" w:cs="Times New Roman"/>
              </w:rPr>
            </w:pPr>
          </w:p>
          <w:p w14:paraId="6EAE2379" w14:textId="77777777" w:rsidR="002A1ECA" w:rsidRPr="000C527C" w:rsidRDefault="002A1ECA" w:rsidP="00E11035">
            <w:pPr>
              <w:spacing w:line="240" w:lineRule="auto"/>
              <w:rPr>
                <w:rFonts w:ascii="Times New Roman" w:eastAsia="Calibri" w:hAnsi="Times New Roman" w:cs="Times New Roman"/>
              </w:rPr>
            </w:pPr>
            <w:r w:rsidRPr="000C527C">
              <w:rPr>
                <w:rFonts w:ascii="Times New Roman" w:eastAsia="Calibri" w:hAnsi="Times New Roman" w:cs="Times New Roman"/>
              </w:rPr>
              <w:t>__________________ /Д.М. Герасимов/</w:t>
            </w:r>
          </w:p>
          <w:p w14:paraId="2993DCAF" w14:textId="77777777" w:rsidR="002A1ECA" w:rsidRPr="00284998" w:rsidRDefault="002A1ECA" w:rsidP="00E11035">
            <w:pPr>
              <w:spacing w:line="240" w:lineRule="auto"/>
              <w:ind w:left="-284"/>
              <w:contextualSpacing/>
              <w:rPr>
                <w:rFonts w:ascii="Times New Roman" w:eastAsia="Calibri" w:hAnsi="Times New Roman" w:cs="Times New Roman"/>
              </w:rPr>
            </w:pPr>
            <w:r w:rsidRPr="000C527C">
              <w:rPr>
                <w:rFonts w:ascii="Times New Roman" w:eastAsia="Calibri" w:hAnsi="Times New Roman" w:cs="Times New Roman"/>
              </w:rPr>
              <w:t xml:space="preserve">      М.П.</w:t>
            </w:r>
          </w:p>
        </w:tc>
      </w:tr>
    </w:tbl>
    <w:p w14:paraId="33C783AB" w14:textId="77777777" w:rsidR="002A1ECA" w:rsidRPr="00DF49AE" w:rsidRDefault="002A1ECA" w:rsidP="002A1ECA">
      <w:pPr>
        <w:tabs>
          <w:tab w:val="left" w:pos="2767"/>
        </w:tabs>
        <w:spacing w:after="0" w:line="240" w:lineRule="auto"/>
        <w:ind w:left="-284"/>
        <w:contextualSpacing/>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ab/>
      </w:r>
    </w:p>
    <w:p w14:paraId="08130EB7" w14:textId="77777777" w:rsidR="002A1ECA" w:rsidRPr="00DF49AE" w:rsidRDefault="002A1ECA" w:rsidP="002A1ECA">
      <w:pPr>
        <w:spacing w:after="0" w:line="240" w:lineRule="auto"/>
        <w:rPr>
          <w:rFonts w:ascii="Times New Roman" w:eastAsia="Times New Roman" w:hAnsi="Times New Roman" w:cs="Times New Roman"/>
          <w:sz w:val="20"/>
          <w:szCs w:val="20"/>
          <w:lang w:eastAsia="ru-RU"/>
        </w:rPr>
        <w:sectPr w:rsidR="002A1ECA" w:rsidRPr="00DF49AE">
          <w:headerReference w:type="even" r:id="rId5"/>
          <w:headerReference w:type="default" r:id="rId6"/>
          <w:footerReference w:type="even" r:id="rId7"/>
          <w:footerReference w:type="default" r:id="rId8"/>
          <w:headerReference w:type="first" r:id="rId9"/>
          <w:footerReference w:type="first" r:id="rId10"/>
          <w:pgSz w:w="11906" w:h="16838"/>
          <w:pgMar w:top="680" w:right="851" w:bottom="680" w:left="1418" w:header="709" w:footer="709" w:gutter="0"/>
          <w:cols w:space="720"/>
        </w:sectPr>
      </w:pPr>
    </w:p>
    <w:p w14:paraId="5E2842EB" w14:textId="77777777" w:rsidR="002A1ECA" w:rsidRPr="00DF49AE" w:rsidRDefault="002A1ECA" w:rsidP="002A1ECA">
      <w:pPr>
        <w:spacing w:after="0" w:line="240" w:lineRule="auto"/>
        <w:ind w:left="-284"/>
        <w:contextualSpacing/>
        <w:jc w:val="right"/>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lastRenderedPageBreak/>
        <w:t xml:space="preserve">Приложение № 1 </w:t>
      </w:r>
    </w:p>
    <w:p w14:paraId="499C134D" w14:textId="57208494" w:rsidR="002A1ECA" w:rsidRPr="00DF49AE" w:rsidRDefault="002A1ECA" w:rsidP="002A1ECA">
      <w:pPr>
        <w:spacing w:after="0" w:line="240" w:lineRule="auto"/>
        <w:ind w:left="-284"/>
        <w:contextualSpacing/>
        <w:jc w:val="right"/>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к договору № </w:t>
      </w:r>
      <w:r w:rsidR="00223F31">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lang w:eastAsia="ru-RU"/>
        </w:rPr>
        <w:t>/УПРО от «_____» ________ 20__ года</w:t>
      </w:r>
    </w:p>
    <w:p w14:paraId="039D5A53" w14:textId="77777777" w:rsidR="002A1ECA" w:rsidRPr="00DF49AE" w:rsidRDefault="002A1ECA" w:rsidP="002A1ECA">
      <w:pPr>
        <w:spacing w:after="0" w:line="240" w:lineRule="auto"/>
        <w:ind w:left="-284"/>
        <w:contextualSpacing/>
        <w:jc w:val="right"/>
        <w:rPr>
          <w:rFonts w:ascii="Times New Roman" w:eastAsia="Times New Roman" w:hAnsi="Times New Roman" w:cs="Times New Roman"/>
          <w:sz w:val="20"/>
          <w:szCs w:val="20"/>
          <w:lang w:eastAsia="ru-RU"/>
        </w:rPr>
      </w:pPr>
    </w:p>
    <w:p w14:paraId="469EE477" w14:textId="77777777" w:rsidR="002A1ECA" w:rsidRPr="00DF49AE" w:rsidRDefault="002A1ECA" w:rsidP="002A1ECA">
      <w:pPr>
        <w:keepNext/>
        <w:keepLines/>
        <w:spacing w:after="0" w:line="240" w:lineRule="auto"/>
        <w:ind w:left="-284"/>
        <w:contextualSpacing/>
        <w:jc w:val="center"/>
        <w:outlineLvl w:val="0"/>
        <w:rPr>
          <w:rFonts w:ascii="Times New Roman" w:eastAsia="Times New Roman" w:hAnsi="Times New Roman" w:cs="Times New Roman"/>
          <w:b/>
          <w:spacing w:val="5"/>
          <w:kern w:val="28"/>
          <w:sz w:val="20"/>
          <w:szCs w:val="20"/>
          <w:lang w:eastAsia="ru-RU"/>
        </w:rPr>
      </w:pPr>
      <w:r w:rsidRPr="00DF49AE">
        <w:rPr>
          <w:rFonts w:ascii="Times New Roman" w:eastAsia="Times New Roman" w:hAnsi="Times New Roman" w:cs="Times New Roman"/>
          <w:b/>
          <w:spacing w:val="5"/>
          <w:kern w:val="28"/>
          <w:sz w:val="20"/>
          <w:szCs w:val="20"/>
          <w:lang w:eastAsia="ru-RU"/>
        </w:rPr>
        <w:t>АКТ ОБ ОКАЗАНИИ УСЛУГ</w:t>
      </w:r>
    </w:p>
    <w:tbl>
      <w:tblPr>
        <w:tblW w:w="5000" w:type="pct"/>
        <w:tblLook w:val="04A0" w:firstRow="1" w:lastRow="0" w:firstColumn="1" w:lastColumn="0" w:noHBand="0" w:noVBand="1"/>
      </w:tblPr>
      <w:tblGrid>
        <w:gridCol w:w="4626"/>
        <w:gridCol w:w="5011"/>
      </w:tblGrid>
      <w:tr w:rsidR="002A1ECA" w:rsidRPr="00DF49AE" w14:paraId="7AE637E4" w14:textId="77777777" w:rsidTr="00E11035">
        <w:tc>
          <w:tcPr>
            <w:tcW w:w="2400" w:type="pct"/>
            <w:hideMark/>
          </w:tcPr>
          <w:p w14:paraId="58AF798D" w14:textId="77777777" w:rsidR="002A1ECA" w:rsidRPr="00DF49AE" w:rsidRDefault="002A1ECA" w:rsidP="00E11035">
            <w:pPr>
              <w:keepNext/>
              <w:spacing w:after="0" w:line="240" w:lineRule="auto"/>
              <w:ind w:left="-284"/>
              <w:contextualSpacing/>
              <w:rPr>
                <w:rFonts w:ascii="Times New Roman" w:eastAsia="Times New Roman" w:hAnsi="Times New Roman" w:cs="Times New Roman"/>
                <w:sz w:val="20"/>
                <w:szCs w:val="20"/>
                <w:u w:val="single"/>
                <w:lang w:eastAsia="ru-RU"/>
              </w:rPr>
            </w:pPr>
            <w:r w:rsidRPr="00DF49AE">
              <w:rPr>
                <w:rFonts w:ascii="Times New Roman" w:eastAsia="Times New Roman" w:hAnsi="Times New Roman" w:cs="Times New Roman"/>
                <w:sz w:val="20"/>
                <w:szCs w:val="20"/>
                <w:lang w:eastAsia="ru-RU"/>
              </w:rPr>
              <w:t>г. Смоленск</w:t>
            </w:r>
          </w:p>
        </w:tc>
        <w:tc>
          <w:tcPr>
            <w:tcW w:w="2600" w:type="pct"/>
            <w:hideMark/>
          </w:tcPr>
          <w:p w14:paraId="5ED70BA2" w14:textId="77777777" w:rsidR="002A1ECA" w:rsidRPr="00DF49AE" w:rsidRDefault="002A1ECA" w:rsidP="00E11035">
            <w:pPr>
              <w:keepNext/>
              <w:spacing w:after="0" w:line="240" w:lineRule="auto"/>
              <w:ind w:left="-284"/>
              <w:contextualSpacing/>
              <w:jc w:val="right"/>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w:t>
            </w:r>
            <w:r w:rsidRPr="00DF49AE">
              <w:rPr>
                <w:rFonts w:ascii="Times New Roman" w:eastAsia="Times New Roman" w:hAnsi="Times New Roman" w:cs="Times New Roman"/>
                <w:sz w:val="20"/>
                <w:szCs w:val="20"/>
                <w:u w:val="single"/>
                <w:lang w:eastAsia="ru-RU"/>
              </w:rPr>
              <w:t>       </w:t>
            </w:r>
            <w:r w:rsidRPr="00DF49AE">
              <w:rPr>
                <w:rFonts w:ascii="Times New Roman" w:eastAsia="Times New Roman" w:hAnsi="Times New Roman" w:cs="Times New Roman"/>
                <w:sz w:val="20"/>
                <w:szCs w:val="20"/>
                <w:lang w:eastAsia="ru-RU"/>
              </w:rPr>
              <w:t>»</w:t>
            </w:r>
            <w:r w:rsidRPr="00DF49AE">
              <w:rPr>
                <w:rFonts w:ascii="Times New Roman" w:eastAsia="Times New Roman" w:hAnsi="Times New Roman" w:cs="Times New Roman"/>
                <w:sz w:val="20"/>
                <w:szCs w:val="20"/>
                <w:u w:val="single"/>
                <w:lang w:eastAsia="ru-RU"/>
              </w:rPr>
              <w:t>               </w:t>
            </w:r>
            <w:r w:rsidRPr="00DF49AE">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u w:val="single"/>
                <w:lang w:eastAsia="ru-RU"/>
              </w:rPr>
              <w:t>       </w:t>
            </w:r>
            <w:r w:rsidRPr="00DF49AE">
              <w:rPr>
                <w:rFonts w:ascii="Times New Roman" w:eastAsia="Times New Roman" w:hAnsi="Times New Roman" w:cs="Times New Roman"/>
                <w:sz w:val="20"/>
                <w:szCs w:val="20"/>
                <w:lang w:eastAsia="ru-RU"/>
              </w:rPr>
              <w:t xml:space="preserve"> г.</w:t>
            </w:r>
          </w:p>
        </w:tc>
      </w:tr>
    </w:tbl>
    <w:p w14:paraId="6CFB1133" w14:textId="77777777" w:rsidR="002A1ECA" w:rsidRPr="00DF49AE" w:rsidRDefault="002A1ECA" w:rsidP="002A1ECA">
      <w:pPr>
        <w:spacing w:after="0" w:line="240" w:lineRule="auto"/>
        <w:ind w:left="-284" w:firstLine="708"/>
        <w:contextualSpacing/>
        <w:jc w:val="both"/>
        <w:rPr>
          <w:rFonts w:ascii="Times New Roman" w:eastAsia="Times New Roman" w:hAnsi="Times New Roman" w:cs="Times New Roman"/>
          <w:sz w:val="20"/>
          <w:szCs w:val="20"/>
          <w:lang w:eastAsia="ru-RU"/>
        </w:rPr>
      </w:pPr>
      <w:r w:rsidRPr="00AA16E2">
        <w:rPr>
          <w:rFonts w:ascii="Times New Roman" w:hAnsi="Times New Roman" w:cs="Times New Roman"/>
          <w:b/>
          <w:bCs/>
          <w:color w:val="0D0D0D" w:themeColor="text1" w:themeTint="F2"/>
          <w:sz w:val="20"/>
          <w:szCs w:val="20"/>
        </w:rPr>
        <w:t>Акционерное общество «Экология» (АО «Экология»</w:t>
      </w:r>
      <w:r w:rsidRPr="00AA16E2">
        <w:rPr>
          <w:rFonts w:ascii="Times New Roman" w:hAnsi="Times New Roman" w:cs="Times New Roman"/>
          <w:color w:val="0D0D0D" w:themeColor="text1" w:themeTint="F2"/>
          <w:sz w:val="20"/>
          <w:szCs w:val="20"/>
        </w:rPr>
        <w:t>,</w:t>
      </w:r>
      <w:r w:rsidRPr="00AA16E2">
        <w:rPr>
          <w:rFonts w:ascii="Times New Roman" w:hAnsi="Times New Roman" w:cs="Times New Roman"/>
          <w:b/>
          <w:bCs/>
          <w:color w:val="0D0D0D" w:themeColor="text1" w:themeTint="F2"/>
          <w:sz w:val="20"/>
          <w:szCs w:val="20"/>
        </w:rPr>
        <w:t xml:space="preserve"> </w:t>
      </w:r>
      <w:r w:rsidRPr="00AA16E2">
        <w:rPr>
          <w:rFonts w:ascii="Times New Roman" w:hAnsi="Times New Roman" w:cs="Times New Roman"/>
          <w:color w:val="0D0D0D" w:themeColor="text1" w:themeTint="F2"/>
          <w:sz w:val="20"/>
          <w:szCs w:val="20"/>
        </w:rPr>
        <w:t xml:space="preserve">далее по тексту), именуемое в дальнейшем </w:t>
      </w:r>
      <w:r w:rsidRPr="00AA16E2">
        <w:rPr>
          <w:rFonts w:ascii="Times New Roman" w:hAnsi="Times New Roman" w:cs="Times New Roman"/>
          <w:b/>
          <w:bCs/>
          <w:color w:val="0D0D0D" w:themeColor="text1" w:themeTint="F2"/>
          <w:sz w:val="20"/>
          <w:szCs w:val="20"/>
        </w:rPr>
        <w:t>«Исполнитель»</w:t>
      </w:r>
      <w:r w:rsidRPr="00AA16E2">
        <w:rPr>
          <w:rFonts w:ascii="Times New Roman" w:hAnsi="Times New Roman" w:cs="Times New Roman"/>
          <w:color w:val="0D0D0D" w:themeColor="text1" w:themeTint="F2"/>
          <w:sz w:val="20"/>
          <w:szCs w:val="20"/>
        </w:rPr>
        <w:t xml:space="preserve">, в </w:t>
      </w:r>
      <w:r w:rsidRPr="00AA16E2">
        <w:rPr>
          <w:rFonts w:ascii="Times New Roman" w:hAnsi="Times New Roman" w:cs="Times New Roman"/>
          <w:b/>
          <w:bCs/>
          <w:color w:val="0D0D0D" w:themeColor="text1" w:themeTint="F2"/>
          <w:sz w:val="20"/>
          <w:szCs w:val="20"/>
        </w:rPr>
        <w:t>лице генерального директора Герасимова Дмитрия Михайловича</w:t>
      </w:r>
      <w:r w:rsidRPr="00AA16E2">
        <w:rPr>
          <w:rFonts w:ascii="Times New Roman" w:hAnsi="Times New Roman" w:cs="Times New Roman"/>
          <w:color w:val="0D0D0D" w:themeColor="text1" w:themeTint="F2"/>
          <w:sz w:val="20"/>
          <w:szCs w:val="20"/>
        </w:rPr>
        <w:t>, действующего на основании Устава</w:t>
      </w:r>
      <w:r w:rsidRPr="00AA16E2">
        <w:rPr>
          <w:rFonts w:ascii="Times New Roman" w:hAnsi="Times New Roman" w:cs="Times New Roman"/>
          <w:sz w:val="20"/>
          <w:szCs w:val="20"/>
        </w:rPr>
        <w:t>, с одной стороны,</w:t>
      </w:r>
      <w:r w:rsidRPr="00AA16E2">
        <w:rPr>
          <w:rFonts w:ascii="Times New Roman" w:hAnsi="Times New Roman" w:cs="Times New Roman"/>
          <w:b/>
          <w:sz w:val="20"/>
          <w:szCs w:val="20"/>
        </w:rPr>
        <w:t xml:space="preserve"> </w:t>
      </w:r>
      <w:r w:rsidRPr="00AA16E2">
        <w:rPr>
          <w:rFonts w:ascii="Times New Roman" w:hAnsi="Times New Roman" w:cs="Times New Roman"/>
          <w:bCs/>
          <w:sz w:val="20"/>
          <w:szCs w:val="20"/>
        </w:rPr>
        <w:t>и</w:t>
      </w:r>
    </w:p>
    <w:p w14:paraId="76CFB69A" w14:textId="77B7F893" w:rsidR="002A1ECA" w:rsidRPr="00DF49AE" w:rsidRDefault="00223F31" w:rsidP="002A1ECA">
      <w:pPr>
        <w:spacing w:after="0" w:line="240" w:lineRule="auto"/>
        <w:ind w:left="-284" w:firstLine="482"/>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b/>
          <w:bCs/>
          <w:sz w:val="20"/>
          <w:szCs w:val="20"/>
          <w:lang w:eastAsia="ru-RU"/>
        </w:rPr>
        <w:t>_______________________________________</w:t>
      </w:r>
      <w:r w:rsidRPr="00DF49AE">
        <w:rPr>
          <w:rFonts w:ascii="Times New Roman" w:eastAsia="Times New Roman" w:hAnsi="Times New Roman" w:cs="Times New Roman"/>
          <w:bCs/>
          <w:sz w:val="20"/>
          <w:szCs w:val="20"/>
          <w:lang w:eastAsia="ru-RU"/>
        </w:rPr>
        <w:t>,</w:t>
      </w:r>
      <w:r w:rsidRPr="00DF49AE">
        <w:rPr>
          <w:rFonts w:ascii="Times New Roman" w:eastAsia="Times New Roman" w:hAnsi="Times New Roman" w:cs="Times New Roman"/>
          <w:sz w:val="20"/>
          <w:szCs w:val="20"/>
          <w:lang w:eastAsia="ru-RU"/>
        </w:rPr>
        <w:t xml:space="preserve"> именуемый в дальнейшем </w:t>
      </w:r>
      <w:r w:rsidRPr="00DF49AE">
        <w:rPr>
          <w:rFonts w:ascii="Times New Roman" w:eastAsia="Times New Roman" w:hAnsi="Times New Roman" w:cs="Times New Roman"/>
          <w:b/>
          <w:sz w:val="20"/>
          <w:szCs w:val="20"/>
          <w:lang w:eastAsia="ru-RU"/>
        </w:rPr>
        <w:t>«Заказчик»</w:t>
      </w:r>
      <w:r w:rsidRPr="00DF49AE">
        <w:rPr>
          <w:rFonts w:ascii="Times New Roman" w:eastAsia="Times New Roman" w:hAnsi="Times New Roman" w:cs="Times New Roman"/>
          <w:bCs/>
          <w:sz w:val="20"/>
          <w:szCs w:val="20"/>
          <w:lang w:eastAsia="ru-RU"/>
        </w:rPr>
        <w:t>,</w:t>
      </w:r>
      <w:r w:rsidRPr="00DF49AE">
        <w:rPr>
          <w:rFonts w:ascii="Times New Roman" w:eastAsia="Times New Roman" w:hAnsi="Times New Roman" w:cs="Times New Roman"/>
          <w:sz w:val="20"/>
          <w:szCs w:val="20"/>
          <w:lang w:eastAsia="ru-RU"/>
        </w:rPr>
        <w:t xml:space="preserve"> действующий на основании </w:t>
      </w:r>
      <w:r>
        <w:rPr>
          <w:rFonts w:ascii="Times New Roman" w:eastAsia="Times New Roman" w:hAnsi="Times New Roman" w:cs="Times New Roman"/>
          <w:sz w:val="20"/>
          <w:szCs w:val="20"/>
          <w:lang w:eastAsia="ru-RU"/>
        </w:rPr>
        <w:t>___________________________________________________</w:t>
      </w:r>
      <w:r w:rsidRPr="00DF49AE">
        <w:rPr>
          <w:rFonts w:ascii="Times New Roman" w:eastAsia="Times New Roman" w:hAnsi="Times New Roman" w:cs="Times New Roman"/>
          <w:sz w:val="20"/>
          <w:szCs w:val="20"/>
          <w:lang w:eastAsia="ru-RU"/>
        </w:rPr>
        <w:t xml:space="preserve">, с другой стороны, в дальнейшем именуемые </w:t>
      </w:r>
      <w:r w:rsidRPr="00DF49AE">
        <w:rPr>
          <w:rFonts w:ascii="Times New Roman" w:eastAsia="Times New Roman" w:hAnsi="Times New Roman" w:cs="Times New Roman"/>
          <w:b/>
          <w:sz w:val="20"/>
          <w:szCs w:val="20"/>
          <w:lang w:eastAsia="ru-RU"/>
        </w:rPr>
        <w:t>«Стороны»,</w:t>
      </w:r>
      <w:r w:rsidRPr="00DF49AE">
        <w:rPr>
          <w:rFonts w:ascii="Times New Roman" w:eastAsia="Times New Roman" w:hAnsi="Times New Roman" w:cs="Times New Roman"/>
          <w:sz w:val="20"/>
          <w:szCs w:val="20"/>
          <w:lang w:eastAsia="ru-RU"/>
        </w:rPr>
        <w:t xml:space="preserve"> а по отдельности </w:t>
      </w:r>
      <w:r w:rsidRPr="00DF49AE">
        <w:rPr>
          <w:rFonts w:ascii="Times New Roman" w:eastAsia="Times New Roman" w:hAnsi="Times New Roman" w:cs="Times New Roman"/>
          <w:b/>
          <w:bCs/>
          <w:sz w:val="20"/>
          <w:szCs w:val="20"/>
          <w:lang w:eastAsia="ru-RU"/>
        </w:rPr>
        <w:t>«Сторона»</w:t>
      </w:r>
      <w:r w:rsidR="002A1ECA" w:rsidRPr="00DF49AE">
        <w:rPr>
          <w:rFonts w:ascii="Times New Roman" w:eastAsia="Times New Roman" w:hAnsi="Times New Roman" w:cs="Times New Roman"/>
          <w:sz w:val="20"/>
          <w:szCs w:val="20"/>
          <w:lang w:eastAsia="ru-RU"/>
        </w:rPr>
        <w:t>,</w:t>
      </w:r>
      <w:r w:rsidR="002A1ECA" w:rsidRPr="00DF49AE">
        <w:rPr>
          <w:rFonts w:ascii="Times New Roman" w:eastAsia="Times New Roman" w:hAnsi="Times New Roman" w:cs="Times New Roman"/>
          <w:b/>
          <w:bCs/>
          <w:sz w:val="20"/>
          <w:szCs w:val="20"/>
          <w:lang w:eastAsia="ru-RU"/>
        </w:rPr>
        <w:t xml:space="preserve"> </w:t>
      </w:r>
      <w:r w:rsidR="002A1ECA" w:rsidRPr="00DF49AE">
        <w:rPr>
          <w:rFonts w:ascii="Times New Roman" w:eastAsia="Times New Roman" w:hAnsi="Times New Roman" w:cs="Times New Roman"/>
          <w:sz w:val="20"/>
          <w:szCs w:val="20"/>
          <w:lang w:eastAsia="ru-RU"/>
        </w:rPr>
        <w:t>составили настоящий акт по договору возмездного оказания услуг №</w:t>
      </w:r>
      <w:r>
        <w:rPr>
          <w:rFonts w:ascii="Times New Roman" w:eastAsia="Times New Roman" w:hAnsi="Times New Roman" w:cs="Times New Roman"/>
          <w:sz w:val="20"/>
          <w:szCs w:val="20"/>
          <w:lang w:eastAsia="ru-RU"/>
        </w:rPr>
        <w:t>_</w:t>
      </w:r>
      <w:r w:rsidR="002A1ECA" w:rsidRPr="00DF49AE">
        <w:rPr>
          <w:rFonts w:ascii="Times New Roman" w:eastAsia="Times New Roman" w:hAnsi="Times New Roman" w:cs="Times New Roman"/>
          <w:sz w:val="20"/>
          <w:szCs w:val="20"/>
          <w:lang w:eastAsia="ru-RU"/>
        </w:rPr>
        <w:t>/УПРО от «</w:t>
      </w:r>
      <w:r w:rsidR="002A1ECA" w:rsidRPr="00DF49AE">
        <w:rPr>
          <w:rFonts w:ascii="Times New Roman" w:eastAsia="Times New Roman" w:hAnsi="Times New Roman" w:cs="Times New Roman"/>
          <w:sz w:val="20"/>
          <w:szCs w:val="20"/>
          <w:u w:val="single"/>
          <w:lang w:eastAsia="ru-RU"/>
        </w:rPr>
        <w:t xml:space="preserve">      </w:t>
      </w:r>
      <w:r w:rsidR="002A1ECA" w:rsidRPr="00DF49AE">
        <w:rPr>
          <w:rFonts w:ascii="Times New Roman" w:eastAsia="Times New Roman" w:hAnsi="Times New Roman" w:cs="Times New Roman"/>
          <w:sz w:val="20"/>
          <w:szCs w:val="20"/>
          <w:lang w:eastAsia="ru-RU"/>
        </w:rPr>
        <w:t>»</w:t>
      </w:r>
      <w:r w:rsidR="002A1ECA" w:rsidRPr="00DF49AE">
        <w:rPr>
          <w:rFonts w:ascii="Times New Roman" w:eastAsia="Times New Roman" w:hAnsi="Times New Roman" w:cs="Times New Roman"/>
          <w:sz w:val="20"/>
          <w:szCs w:val="20"/>
          <w:u w:val="single"/>
          <w:lang w:eastAsia="ru-RU"/>
        </w:rPr>
        <w:t>                     </w:t>
      </w:r>
      <w:r w:rsidR="002A1ECA" w:rsidRPr="00DF49AE">
        <w:rPr>
          <w:rFonts w:ascii="Times New Roman" w:eastAsia="Times New Roman" w:hAnsi="Times New Roman" w:cs="Times New Roman"/>
          <w:sz w:val="20"/>
          <w:szCs w:val="20"/>
          <w:lang w:eastAsia="ru-RU"/>
        </w:rPr>
        <w:t xml:space="preserve"> </w:t>
      </w:r>
      <w:r w:rsidR="002A1ECA" w:rsidRPr="00DF49AE">
        <w:rPr>
          <w:rFonts w:ascii="Times New Roman" w:eastAsia="Times New Roman" w:hAnsi="Times New Roman" w:cs="Times New Roman"/>
          <w:sz w:val="20"/>
          <w:szCs w:val="20"/>
          <w:u w:val="single"/>
          <w:lang w:eastAsia="ru-RU"/>
        </w:rPr>
        <w:t>       </w:t>
      </w:r>
      <w:r w:rsidR="002A1ECA" w:rsidRPr="00DF49AE">
        <w:rPr>
          <w:rFonts w:ascii="Times New Roman" w:eastAsia="Times New Roman" w:hAnsi="Times New Roman" w:cs="Times New Roman"/>
          <w:sz w:val="20"/>
          <w:szCs w:val="20"/>
          <w:lang w:eastAsia="ru-RU"/>
        </w:rPr>
        <w:t xml:space="preserve"> г. (далее – Акт, Договор соответственно) о том, что:   </w:t>
      </w:r>
      <w:r w:rsidR="002A1ECA">
        <w:rPr>
          <w:rFonts w:ascii="Times New Roman" w:eastAsia="Times New Roman" w:hAnsi="Times New Roman" w:cs="Times New Roman"/>
          <w:sz w:val="20"/>
          <w:szCs w:val="20"/>
          <w:lang w:eastAsia="ru-RU"/>
        </w:rPr>
        <w:t xml:space="preserve">  </w:t>
      </w:r>
    </w:p>
    <w:p w14:paraId="199D3380" w14:textId="77777777" w:rsidR="002A1ECA" w:rsidRPr="00DF49AE" w:rsidRDefault="002A1ECA" w:rsidP="002A1ECA">
      <w:pPr>
        <w:numPr>
          <w:ilvl w:val="0"/>
          <w:numId w:val="7"/>
        </w:numPr>
        <w:spacing w:after="0" w:line="240" w:lineRule="auto"/>
        <w:ind w:left="-284"/>
        <w:contextualSpacing/>
        <w:jc w:val="both"/>
        <w:outlineLvl w:val="0"/>
        <w:rPr>
          <w:rFonts w:ascii="Times New Roman" w:eastAsia="Times New Roman" w:hAnsi="Times New Roman" w:cs="Times New Roman"/>
          <w:sz w:val="20"/>
          <w:szCs w:val="20"/>
          <w:lang w:eastAsia="ru-RU"/>
        </w:rPr>
      </w:pPr>
      <w:bookmarkStart w:id="7" w:name="_ref_1-5a00629862b841"/>
      <w:r w:rsidRPr="00DF49AE">
        <w:rPr>
          <w:rFonts w:ascii="Times New Roman" w:eastAsia="Times New Roman" w:hAnsi="Times New Roman" w:cs="Times New Roman"/>
          <w:sz w:val="20"/>
          <w:szCs w:val="20"/>
          <w:lang w:eastAsia="ru-RU"/>
        </w:rPr>
        <w:t>В соответствии с Договором Исполнитель оказал, а Заказчик принял следующие услуги:</w:t>
      </w:r>
      <w:bookmarkEnd w:id="7"/>
    </w:p>
    <w:tbl>
      <w:tblPr>
        <w:tblW w:w="5297" w:type="pct"/>
        <w:tblInd w:w="-284" w:type="dxa"/>
        <w:tblLook w:val="04A0" w:firstRow="1" w:lastRow="0" w:firstColumn="1" w:lastColumn="0" w:noHBand="0" w:noVBand="1"/>
      </w:tblPr>
      <w:tblGrid>
        <w:gridCol w:w="566"/>
        <w:gridCol w:w="3340"/>
        <w:gridCol w:w="1196"/>
        <w:gridCol w:w="1514"/>
        <w:gridCol w:w="1177"/>
        <w:gridCol w:w="2410"/>
      </w:tblGrid>
      <w:tr w:rsidR="002A1ECA" w:rsidRPr="00DF49AE" w14:paraId="7B8B82D1" w14:textId="77777777" w:rsidTr="00E11035">
        <w:tc>
          <w:tcPr>
            <w:tcW w:w="277" w:type="pct"/>
            <w:tcBorders>
              <w:top w:val="single" w:sz="2" w:space="0" w:color="auto"/>
              <w:left w:val="single" w:sz="2" w:space="0" w:color="auto"/>
              <w:bottom w:val="single" w:sz="2" w:space="0" w:color="auto"/>
              <w:right w:val="single" w:sz="2" w:space="0" w:color="auto"/>
            </w:tcBorders>
            <w:hideMark/>
          </w:tcPr>
          <w:p w14:paraId="3ECD6B39" w14:textId="77777777"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w:t>
            </w:r>
          </w:p>
          <w:p w14:paraId="69974C9C" w14:textId="77777777"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п/п</w:t>
            </w:r>
          </w:p>
        </w:tc>
        <w:tc>
          <w:tcPr>
            <w:tcW w:w="1637" w:type="pct"/>
            <w:tcBorders>
              <w:top w:val="single" w:sz="2" w:space="0" w:color="auto"/>
              <w:left w:val="single" w:sz="2" w:space="0" w:color="auto"/>
              <w:bottom w:val="single" w:sz="2" w:space="0" w:color="auto"/>
              <w:right w:val="single" w:sz="2" w:space="0" w:color="auto"/>
            </w:tcBorders>
            <w:hideMark/>
          </w:tcPr>
          <w:p w14:paraId="6C62F3E1" w14:textId="77777777"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Содержание (вид) услуги</w:t>
            </w:r>
          </w:p>
        </w:tc>
        <w:tc>
          <w:tcPr>
            <w:tcW w:w="586" w:type="pct"/>
            <w:tcBorders>
              <w:top w:val="single" w:sz="2" w:space="0" w:color="auto"/>
              <w:left w:val="single" w:sz="2" w:space="0" w:color="auto"/>
              <w:bottom w:val="single" w:sz="2" w:space="0" w:color="auto"/>
              <w:right w:val="single" w:sz="2" w:space="0" w:color="auto"/>
            </w:tcBorders>
          </w:tcPr>
          <w:p w14:paraId="2B32FE91" w14:textId="77777777"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Единица измерения</w:t>
            </w:r>
          </w:p>
          <w:p w14:paraId="5E5CD605" w14:textId="77777777"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p>
        </w:tc>
        <w:tc>
          <w:tcPr>
            <w:tcW w:w="742" w:type="pct"/>
            <w:tcBorders>
              <w:top w:val="single" w:sz="2" w:space="0" w:color="auto"/>
              <w:left w:val="single" w:sz="2" w:space="0" w:color="auto"/>
              <w:bottom w:val="single" w:sz="2" w:space="0" w:color="auto"/>
              <w:right w:val="single" w:sz="2" w:space="0" w:color="auto"/>
            </w:tcBorders>
            <w:hideMark/>
          </w:tcPr>
          <w:p w14:paraId="2A8B5363" w14:textId="77777777"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Объем услуги</w:t>
            </w:r>
          </w:p>
          <w:p w14:paraId="3E0AC113" w14:textId="77777777"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w:t>
            </w:r>
          </w:p>
        </w:tc>
        <w:tc>
          <w:tcPr>
            <w:tcW w:w="577" w:type="pct"/>
            <w:tcBorders>
              <w:top w:val="single" w:sz="2" w:space="0" w:color="auto"/>
              <w:left w:val="single" w:sz="2" w:space="0" w:color="auto"/>
              <w:bottom w:val="single" w:sz="2" w:space="0" w:color="auto"/>
              <w:right w:val="single" w:sz="2" w:space="0" w:color="auto"/>
            </w:tcBorders>
            <w:hideMark/>
          </w:tcPr>
          <w:p w14:paraId="3D9DD403" w14:textId="77777777"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Цена за единицу</w:t>
            </w:r>
          </w:p>
        </w:tc>
        <w:tc>
          <w:tcPr>
            <w:tcW w:w="1181" w:type="pct"/>
            <w:tcBorders>
              <w:top w:val="single" w:sz="2" w:space="0" w:color="auto"/>
              <w:left w:val="single" w:sz="2" w:space="0" w:color="auto"/>
              <w:bottom w:val="single" w:sz="2" w:space="0" w:color="auto"/>
              <w:right w:val="single" w:sz="2" w:space="0" w:color="auto"/>
            </w:tcBorders>
            <w:hideMark/>
          </w:tcPr>
          <w:p w14:paraId="6ADB5652" w14:textId="77777777"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Стоимость</w:t>
            </w:r>
          </w:p>
        </w:tc>
      </w:tr>
      <w:tr w:rsidR="002A1ECA" w:rsidRPr="00DF49AE" w14:paraId="3BAFDEC3" w14:textId="77777777" w:rsidTr="00E11035">
        <w:tc>
          <w:tcPr>
            <w:tcW w:w="277" w:type="pct"/>
            <w:tcBorders>
              <w:top w:val="single" w:sz="2" w:space="0" w:color="auto"/>
              <w:left w:val="single" w:sz="2" w:space="0" w:color="auto"/>
              <w:bottom w:val="single" w:sz="2" w:space="0" w:color="auto"/>
              <w:right w:val="single" w:sz="2" w:space="0" w:color="auto"/>
            </w:tcBorders>
            <w:hideMark/>
          </w:tcPr>
          <w:p w14:paraId="32269605" w14:textId="77777777"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1.</w:t>
            </w:r>
          </w:p>
        </w:tc>
        <w:tc>
          <w:tcPr>
            <w:tcW w:w="1637" w:type="pct"/>
            <w:tcBorders>
              <w:top w:val="single" w:sz="2" w:space="0" w:color="auto"/>
              <w:left w:val="single" w:sz="2" w:space="0" w:color="auto"/>
              <w:bottom w:val="single" w:sz="2" w:space="0" w:color="auto"/>
              <w:right w:val="single" w:sz="2" w:space="0" w:color="auto"/>
            </w:tcBorders>
            <w:hideMark/>
          </w:tcPr>
          <w:p w14:paraId="0D560EAB" w14:textId="77777777"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highlight w:val="yellow"/>
                <w:lang w:eastAsia="ru-RU"/>
              </w:rPr>
            </w:pPr>
            <w:r w:rsidRPr="00DF49AE">
              <w:rPr>
                <w:rFonts w:ascii="Times New Roman" w:eastAsia="Times New Roman" w:hAnsi="Times New Roman" w:cs="Times New Roman"/>
                <w:sz w:val="20"/>
                <w:szCs w:val="20"/>
                <w:lang w:eastAsia="ru-RU"/>
              </w:rPr>
              <w:t xml:space="preserve">Уничтожение продукции </w:t>
            </w:r>
          </w:p>
        </w:tc>
        <w:tc>
          <w:tcPr>
            <w:tcW w:w="586" w:type="pct"/>
            <w:tcBorders>
              <w:top w:val="single" w:sz="2" w:space="0" w:color="auto"/>
              <w:left w:val="single" w:sz="2" w:space="0" w:color="auto"/>
              <w:bottom w:val="single" w:sz="2" w:space="0" w:color="auto"/>
              <w:right w:val="single" w:sz="2" w:space="0" w:color="auto"/>
            </w:tcBorders>
            <w:hideMark/>
          </w:tcPr>
          <w:p w14:paraId="397D6939" w14:textId="77777777"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тонна</w:t>
            </w:r>
          </w:p>
        </w:tc>
        <w:tc>
          <w:tcPr>
            <w:tcW w:w="742" w:type="pct"/>
            <w:tcBorders>
              <w:top w:val="single" w:sz="2" w:space="0" w:color="auto"/>
              <w:left w:val="single" w:sz="2" w:space="0" w:color="auto"/>
              <w:bottom w:val="single" w:sz="2" w:space="0" w:color="auto"/>
              <w:right w:val="single" w:sz="2" w:space="0" w:color="auto"/>
            </w:tcBorders>
            <w:hideMark/>
          </w:tcPr>
          <w:p w14:paraId="1B3A84E7" w14:textId="01D081E3"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p>
        </w:tc>
        <w:tc>
          <w:tcPr>
            <w:tcW w:w="577" w:type="pct"/>
            <w:tcBorders>
              <w:top w:val="single" w:sz="2" w:space="0" w:color="auto"/>
              <w:left w:val="single" w:sz="2" w:space="0" w:color="auto"/>
              <w:bottom w:val="single" w:sz="2" w:space="0" w:color="auto"/>
              <w:right w:val="single" w:sz="2" w:space="0" w:color="auto"/>
            </w:tcBorders>
            <w:hideMark/>
          </w:tcPr>
          <w:p w14:paraId="2F09598D" w14:textId="77777777"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976,00</w:t>
            </w:r>
          </w:p>
        </w:tc>
        <w:tc>
          <w:tcPr>
            <w:tcW w:w="1181" w:type="pct"/>
            <w:tcBorders>
              <w:top w:val="single" w:sz="2" w:space="0" w:color="auto"/>
              <w:left w:val="single" w:sz="2" w:space="0" w:color="auto"/>
              <w:bottom w:val="single" w:sz="2" w:space="0" w:color="auto"/>
              <w:right w:val="single" w:sz="2" w:space="0" w:color="auto"/>
            </w:tcBorders>
            <w:hideMark/>
          </w:tcPr>
          <w:p w14:paraId="14BD4294" w14:textId="04DB5804"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p>
        </w:tc>
      </w:tr>
      <w:tr w:rsidR="002A1ECA" w:rsidRPr="00DF49AE" w14:paraId="58E60AE0" w14:textId="77777777" w:rsidTr="00E11035">
        <w:trPr>
          <w:trHeight w:val="1018"/>
        </w:trPr>
        <w:tc>
          <w:tcPr>
            <w:tcW w:w="277" w:type="pct"/>
            <w:tcBorders>
              <w:top w:val="single" w:sz="2" w:space="0" w:color="auto"/>
              <w:left w:val="single" w:sz="2" w:space="0" w:color="auto"/>
              <w:bottom w:val="single" w:sz="2" w:space="0" w:color="auto"/>
              <w:right w:val="single" w:sz="2" w:space="0" w:color="auto"/>
            </w:tcBorders>
            <w:hideMark/>
          </w:tcPr>
          <w:p w14:paraId="6501C51D" w14:textId="77777777"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2.</w:t>
            </w:r>
          </w:p>
        </w:tc>
        <w:tc>
          <w:tcPr>
            <w:tcW w:w="1637" w:type="pct"/>
            <w:tcBorders>
              <w:top w:val="single" w:sz="2" w:space="0" w:color="auto"/>
              <w:left w:val="single" w:sz="2" w:space="0" w:color="auto"/>
              <w:bottom w:val="single" w:sz="2" w:space="0" w:color="auto"/>
              <w:right w:val="single" w:sz="2" w:space="0" w:color="auto"/>
            </w:tcBorders>
            <w:hideMark/>
          </w:tcPr>
          <w:p w14:paraId="0FF3E76B" w14:textId="77777777"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highlight w:val="yellow"/>
                <w:lang w:eastAsia="ru-RU"/>
              </w:rPr>
            </w:pPr>
            <w:r w:rsidRPr="00DF49AE">
              <w:rPr>
                <w:rFonts w:ascii="Times New Roman" w:eastAsia="Times New Roman" w:hAnsi="Times New Roman" w:cs="Times New Roman"/>
                <w:sz w:val="20"/>
                <w:szCs w:val="20"/>
                <w:lang w:eastAsia="ru-RU"/>
              </w:rPr>
              <w:t xml:space="preserve">Размещение (захоронение) отходов </w:t>
            </w:r>
          </w:p>
        </w:tc>
        <w:tc>
          <w:tcPr>
            <w:tcW w:w="586" w:type="pct"/>
            <w:tcBorders>
              <w:top w:val="single" w:sz="2" w:space="0" w:color="auto"/>
              <w:left w:val="single" w:sz="2" w:space="0" w:color="auto"/>
              <w:bottom w:val="single" w:sz="2" w:space="0" w:color="auto"/>
              <w:right w:val="single" w:sz="2" w:space="0" w:color="auto"/>
            </w:tcBorders>
            <w:hideMark/>
          </w:tcPr>
          <w:p w14:paraId="1B01AD58" w14:textId="77777777"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тонна</w:t>
            </w:r>
          </w:p>
        </w:tc>
        <w:tc>
          <w:tcPr>
            <w:tcW w:w="742" w:type="pct"/>
            <w:tcBorders>
              <w:top w:val="single" w:sz="2" w:space="0" w:color="auto"/>
              <w:left w:val="single" w:sz="2" w:space="0" w:color="auto"/>
              <w:bottom w:val="single" w:sz="2" w:space="0" w:color="auto"/>
              <w:right w:val="single" w:sz="2" w:space="0" w:color="auto"/>
            </w:tcBorders>
            <w:hideMark/>
          </w:tcPr>
          <w:p w14:paraId="2A63C8A9" w14:textId="67C814BD"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p>
        </w:tc>
        <w:tc>
          <w:tcPr>
            <w:tcW w:w="577" w:type="pct"/>
            <w:tcBorders>
              <w:top w:val="single" w:sz="2" w:space="0" w:color="auto"/>
              <w:left w:val="single" w:sz="2" w:space="0" w:color="auto"/>
              <w:bottom w:val="single" w:sz="2" w:space="0" w:color="auto"/>
              <w:right w:val="single" w:sz="2" w:space="0" w:color="auto"/>
            </w:tcBorders>
            <w:hideMark/>
          </w:tcPr>
          <w:p w14:paraId="5115BE01" w14:textId="77777777"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3 602,24</w:t>
            </w:r>
            <w:r>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lang w:eastAsia="ru-RU"/>
              </w:rPr>
              <w:t xml:space="preserve"> </w:t>
            </w:r>
          </w:p>
        </w:tc>
        <w:tc>
          <w:tcPr>
            <w:tcW w:w="1181" w:type="pct"/>
            <w:tcBorders>
              <w:top w:val="single" w:sz="2" w:space="0" w:color="auto"/>
              <w:left w:val="single" w:sz="2" w:space="0" w:color="auto"/>
              <w:bottom w:val="single" w:sz="2" w:space="0" w:color="auto"/>
              <w:right w:val="single" w:sz="2" w:space="0" w:color="auto"/>
            </w:tcBorders>
            <w:hideMark/>
          </w:tcPr>
          <w:p w14:paraId="4A27188F" w14:textId="3713922B"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p>
        </w:tc>
      </w:tr>
      <w:tr w:rsidR="002A1ECA" w:rsidRPr="00DF49AE" w14:paraId="761D688D" w14:textId="77777777" w:rsidTr="00E11035">
        <w:trPr>
          <w:trHeight w:val="333"/>
        </w:trPr>
        <w:tc>
          <w:tcPr>
            <w:tcW w:w="3819" w:type="pct"/>
            <w:gridSpan w:val="5"/>
            <w:tcBorders>
              <w:top w:val="single" w:sz="2" w:space="0" w:color="auto"/>
              <w:left w:val="single" w:sz="2" w:space="0" w:color="auto"/>
              <w:bottom w:val="single" w:sz="2" w:space="0" w:color="auto"/>
              <w:right w:val="single" w:sz="2" w:space="0" w:color="auto"/>
            </w:tcBorders>
            <w:hideMark/>
          </w:tcPr>
          <w:p w14:paraId="0C3C26EB" w14:textId="77777777" w:rsidR="002A1ECA" w:rsidRPr="00DF49AE" w:rsidRDefault="002A1ECA" w:rsidP="00E11035">
            <w:pPr>
              <w:keepNext/>
              <w:spacing w:after="0" w:line="240" w:lineRule="auto"/>
              <w:ind w:left="-284"/>
              <w:contextualSpacing/>
              <w:jc w:val="right"/>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Итого:</w:t>
            </w:r>
          </w:p>
        </w:tc>
        <w:tc>
          <w:tcPr>
            <w:tcW w:w="1181" w:type="pct"/>
            <w:tcBorders>
              <w:top w:val="single" w:sz="2" w:space="0" w:color="auto"/>
              <w:left w:val="single" w:sz="2" w:space="0" w:color="auto"/>
              <w:bottom w:val="single" w:sz="2" w:space="0" w:color="auto"/>
              <w:right w:val="single" w:sz="2" w:space="0" w:color="auto"/>
            </w:tcBorders>
            <w:hideMark/>
          </w:tcPr>
          <w:p w14:paraId="7AADBC4A" w14:textId="6DCC3424" w:rsidR="002A1ECA" w:rsidRPr="00DF49AE" w:rsidRDefault="002A1ECA" w:rsidP="00E11035">
            <w:pPr>
              <w:keepNext/>
              <w:spacing w:after="0" w:line="240" w:lineRule="auto"/>
              <w:ind w:left="-284"/>
              <w:contextualSpacing/>
              <w:jc w:val="center"/>
              <w:rPr>
                <w:rFonts w:ascii="Times New Roman" w:eastAsia="Times New Roman" w:hAnsi="Times New Roman" w:cs="Times New Roman"/>
                <w:sz w:val="20"/>
                <w:szCs w:val="20"/>
                <w:lang w:eastAsia="ru-RU"/>
              </w:rPr>
            </w:pPr>
          </w:p>
        </w:tc>
      </w:tr>
    </w:tbl>
    <w:p w14:paraId="6140EB39" w14:textId="77777777" w:rsidR="002A1ECA" w:rsidRPr="0023324A" w:rsidRDefault="002A1ECA" w:rsidP="002A1ECA">
      <w:pPr>
        <w:spacing w:after="0" w:line="240" w:lineRule="auto"/>
        <w:contextualSpacing/>
        <w:jc w:val="both"/>
        <w:outlineLvl w:val="0"/>
        <w:rPr>
          <w:rFonts w:ascii="Times New Roman" w:eastAsia="Times New Roman" w:hAnsi="Times New Roman" w:cs="Times New Roman"/>
          <w:sz w:val="20"/>
          <w:szCs w:val="20"/>
          <w:lang w:eastAsia="ru-RU"/>
        </w:rPr>
      </w:pPr>
    </w:p>
    <w:p w14:paraId="128CC93E" w14:textId="77777777" w:rsidR="002A1ECA" w:rsidRPr="00223F31" w:rsidRDefault="002A1ECA" w:rsidP="002A1ECA">
      <w:pPr>
        <w:spacing w:after="0" w:line="240" w:lineRule="auto"/>
        <w:ind w:left="-284" w:firstLine="482"/>
        <w:contextualSpacing/>
        <w:jc w:val="both"/>
        <w:outlineLvl w:val="0"/>
        <w:rPr>
          <w:rFonts w:ascii="Times New Roman" w:eastAsia="Times New Roman" w:hAnsi="Times New Roman" w:cs="Times New Roman"/>
          <w:i/>
          <w:iCs/>
          <w:sz w:val="20"/>
          <w:szCs w:val="20"/>
          <w:lang w:eastAsia="ru-RU"/>
        </w:rPr>
      </w:pPr>
      <w:bookmarkStart w:id="8" w:name="_ref_1-980b132a06cb40"/>
      <w:r w:rsidRPr="00223F31">
        <w:rPr>
          <w:rFonts w:ascii="Times New Roman" w:eastAsia="Times New Roman" w:hAnsi="Times New Roman" w:cs="Times New Roman"/>
          <w:i/>
          <w:iCs/>
          <w:sz w:val="20"/>
          <w:szCs w:val="20"/>
          <w:lang w:eastAsia="ru-RU"/>
        </w:rPr>
        <w:t xml:space="preserve">Перечисляя денежные средства от иностранного контрагента (Заказчика по договору) российской организации (АО «Экология»), Исполнитель по договору оплачивает комиссию за принятый платеж в размере 600 руб.  </w:t>
      </w:r>
    </w:p>
    <w:p w14:paraId="3E1119B4" w14:textId="77777777" w:rsidR="002A1ECA" w:rsidRPr="00223F31" w:rsidRDefault="002A1ECA" w:rsidP="002A1ECA">
      <w:pPr>
        <w:spacing w:after="0" w:line="240" w:lineRule="auto"/>
        <w:ind w:left="-284" w:firstLine="482"/>
        <w:contextualSpacing/>
        <w:jc w:val="both"/>
        <w:outlineLvl w:val="0"/>
        <w:rPr>
          <w:rFonts w:ascii="Times New Roman" w:eastAsia="Times New Roman" w:hAnsi="Times New Roman" w:cs="Times New Roman"/>
          <w:i/>
          <w:iCs/>
          <w:sz w:val="20"/>
          <w:szCs w:val="20"/>
          <w:lang w:eastAsia="ru-RU"/>
        </w:rPr>
      </w:pPr>
      <w:r w:rsidRPr="00223F31">
        <w:rPr>
          <w:rFonts w:ascii="Times New Roman" w:eastAsia="Times New Roman" w:hAnsi="Times New Roman" w:cs="Times New Roman"/>
          <w:i/>
          <w:iCs/>
          <w:sz w:val="20"/>
          <w:szCs w:val="20"/>
          <w:lang w:eastAsia="ru-RU"/>
        </w:rPr>
        <w:t xml:space="preserve">В связи с чем, АО «Экология» имеет право требовать возврата оплаченной со своей стороны комиссии в размере 600 руб. </w:t>
      </w:r>
    </w:p>
    <w:tbl>
      <w:tblPr>
        <w:tblStyle w:val="a3"/>
        <w:tblW w:w="0" w:type="auto"/>
        <w:tblInd w:w="-5" w:type="dxa"/>
        <w:tblLook w:val="04A0" w:firstRow="1" w:lastRow="0" w:firstColumn="1" w:lastColumn="0" w:noHBand="0" w:noVBand="1"/>
      </w:tblPr>
      <w:tblGrid>
        <w:gridCol w:w="4534"/>
        <w:gridCol w:w="4814"/>
      </w:tblGrid>
      <w:tr w:rsidR="002A1ECA" w14:paraId="0C58ECA9" w14:textId="77777777" w:rsidTr="00E11035">
        <w:tc>
          <w:tcPr>
            <w:tcW w:w="4534" w:type="dxa"/>
          </w:tcPr>
          <w:p w14:paraId="3113E17D" w14:textId="77777777" w:rsidR="002A1ECA" w:rsidRDefault="002A1ECA" w:rsidP="00E11035">
            <w:pPr>
              <w:spacing w:line="240" w:lineRule="auto"/>
              <w:contextualSpacing/>
              <w:jc w:val="center"/>
              <w:outlineLvl w:val="0"/>
              <w:rPr>
                <w:rFonts w:ascii="Times New Roman" w:eastAsia="Times New Roman" w:hAnsi="Times New Roman" w:cs="Times New Roman"/>
                <w:b/>
                <w:bCs/>
                <w:sz w:val="23"/>
                <w:szCs w:val="23"/>
                <w:lang w:eastAsia="ru-RU"/>
              </w:rPr>
            </w:pPr>
          </w:p>
          <w:p w14:paraId="62BE3CBE" w14:textId="77777777" w:rsidR="002A1ECA" w:rsidRPr="00725FA0" w:rsidRDefault="002A1ECA" w:rsidP="00E11035">
            <w:pPr>
              <w:spacing w:line="240" w:lineRule="auto"/>
              <w:contextualSpacing/>
              <w:jc w:val="center"/>
              <w:outlineLvl w:val="0"/>
              <w:rPr>
                <w:rFonts w:ascii="Times New Roman" w:eastAsia="Times New Roman" w:hAnsi="Times New Roman" w:cs="Times New Roman"/>
                <w:b/>
                <w:bCs/>
                <w:sz w:val="23"/>
                <w:szCs w:val="23"/>
                <w:lang w:eastAsia="ru-RU"/>
              </w:rPr>
            </w:pPr>
            <w:r w:rsidRPr="00725FA0">
              <w:rPr>
                <w:rFonts w:ascii="Times New Roman" w:eastAsia="Times New Roman" w:hAnsi="Times New Roman" w:cs="Times New Roman"/>
                <w:b/>
                <w:bCs/>
                <w:sz w:val="23"/>
                <w:szCs w:val="23"/>
                <w:lang w:eastAsia="ru-RU"/>
              </w:rPr>
              <w:t>Итого за оказанные услуги Заказчик оплачивает:</w:t>
            </w:r>
          </w:p>
        </w:tc>
        <w:tc>
          <w:tcPr>
            <w:tcW w:w="4814" w:type="dxa"/>
          </w:tcPr>
          <w:p w14:paraId="372D380A" w14:textId="77777777" w:rsidR="002A1ECA" w:rsidRDefault="002A1ECA" w:rsidP="00E11035">
            <w:pPr>
              <w:spacing w:line="240" w:lineRule="auto"/>
              <w:contextualSpacing/>
              <w:jc w:val="center"/>
              <w:outlineLvl w:val="0"/>
              <w:rPr>
                <w:rFonts w:ascii="Times New Roman" w:eastAsia="Times New Roman" w:hAnsi="Times New Roman" w:cs="Times New Roman"/>
                <w:b/>
                <w:bCs/>
                <w:sz w:val="23"/>
                <w:szCs w:val="23"/>
                <w:lang w:eastAsia="ru-RU"/>
              </w:rPr>
            </w:pPr>
          </w:p>
          <w:p w14:paraId="5CCBAA81" w14:textId="4DF94D1A" w:rsidR="002A1ECA" w:rsidRPr="00725FA0" w:rsidRDefault="002A1ECA" w:rsidP="00E11035">
            <w:pPr>
              <w:spacing w:line="240" w:lineRule="auto"/>
              <w:contextualSpacing/>
              <w:jc w:val="center"/>
              <w:outlineLvl w:val="0"/>
              <w:rPr>
                <w:rFonts w:ascii="Times New Roman" w:eastAsia="Times New Roman" w:hAnsi="Times New Roman" w:cs="Times New Roman"/>
                <w:b/>
                <w:bCs/>
                <w:sz w:val="23"/>
                <w:szCs w:val="23"/>
                <w:lang w:eastAsia="ru-RU"/>
              </w:rPr>
            </w:pPr>
          </w:p>
        </w:tc>
      </w:tr>
    </w:tbl>
    <w:p w14:paraId="4A7BC20C" w14:textId="77777777" w:rsidR="002A1ECA" w:rsidRDefault="002A1ECA" w:rsidP="002A1ECA">
      <w:pPr>
        <w:spacing w:after="0" w:line="240" w:lineRule="auto"/>
        <w:ind w:left="-284" w:firstLine="482"/>
        <w:contextualSpacing/>
        <w:jc w:val="both"/>
        <w:outlineLvl w:val="0"/>
        <w:rPr>
          <w:rFonts w:ascii="Times New Roman" w:eastAsia="Times New Roman" w:hAnsi="Times New Roman" w:cs="Times New Roman"/>
          <w:sz w:val="23"/>
          <w:szCs w:val="23"/>
          <w:lang w:eastAsia="ru-RU"/>
        </w:rPr>
      </w:pPr>
    </w:p>
    <w:p w14:paraId="08D0181C" w14:textId="77777777" w:rsidR="002A1ECA" w:rsidRPr="0023324A" w:rsidRDefault="002A1ECA" w:rsidP="002A1ECA">
      <w:pPr>
        <w:spacing w:after="0" w:line="240" w:lineRule="auto"/>
        <w:ind w:left="-284" w:firstLine="482"/>
        <w:contextualSpacing/>
        <w:jc w:val="both"/>
        <w:outlineLvl w:val="0"/>
        <w:rPr>
          <w:rFonts w:ascii="Times New Roman" w:eastAsia="Times New Roman" w:hAnsi="Times New Roman" w:cs="Times New Roman"/>
          <w:sz w:val="20"/>
          <w:szCs w:val="20"/>
          <w:lang w:eastAsia="ru-RU"/>
        </w:rPr>
      </w:pPr>
      <w:bookmarkStart w:id="9" w:name="_ref_1-2d2ea71f4fed4c"/>
      <w:r w:rsidRPr="0023324A">
        <w:rPr>
          <w:rFonts w:ascii="Times New Roman" w:eastAsia="Times New Roman" w:hAnsi="Times New Roman" w:cs="Times New Roman"/>
          <w:sz w:val="20"/>
          <w:szCs w:val="20"/>
          <w:lang w:eastAsia="ru-RU"/>
        </w:rPr>
        <w:t>Услуги оказаны   «</w:t>
      </w:r>
      <w:r w:rsidRPr="0023324A">
        <w:rPr>
          <w:rFonts w:ascii="Times New Roman" w:eastAsia="Times New Roman" w:hAnsi="Times New Roman" w:cs="Times New Roman"/>
          <w:sz w:val="20"/>
          <w:szCs w:val="20"/>
          <w:u w:val="single"/>
          <w:lang w:eastAsia="ru-RU"/>
        </w:rPr>
        <w:t>        </w:t>
      </w:r>
      <w:r w:rsidRPr="0023324A">
        <w:rPr>
          <w:rFonts w:ascii="Times New Roman" w:eastAsia="Times New Roman" w:hAnsi="Times New Roman" w:cs="Times New Roman"/>
          <w:sz w:val="20"/>
          <w:szCs w:val="20"/>
          <w:lang w:eastAsia="ru-RU"/>
        </w:rPr>
        <w:t>»</w:t>
      </w:r>
      <w:r w:rsidRPr="0023324A">
        <w:rPr>
          <w:rFonts w:ascii="Times New Roman" w:eastAsia="Times New Roman" w:hAnsi="Times New Roman" w:cs="Times New Roman"/>
          <w:sz w:val="20"/>
          <w:szCs w:val="20"/>
          <w:u w:val="single"/>
          <w:lang w:eastAsia="ru-RU"/>
        </w:rPr>
        <w:t>                </w:t>
      </w:r>
      <w:r w:rsidRPr="0023324A">
        <w:rPr>
          <w:rFonts w:ascii="Times New Roman" w:eastAsia="Times New Roman" w:hAnsi="Times New Roman" w:cs="Times New Roman"/>
          <w:sz w:val="20"/>
          <w:szCs w:val="20"/>
          <w:lang w:eastAsia="ru-RU"/>
        </w:rPr>
        <w:t xml:space="preserve"> </w:t>
      </w:r>
      <w:r w:rsidRPr="0023324A">
        <w:rPr>
          <w:rFonts w:ascii="Times New Roman" w:eastAsia="Times New Roman" w:hAnsi="Times New Roman" w:cs="Times New Roman"/>
          <w:sz w:val="20"/>
          <w:szCs w:val="20"/>
          <w:u w:val="single"/>
          <w:lang w:eastAsia="ru-RU"/>
        </w:rPr>
        <w:t>        </w:t>
      </w:r>
      <w:r w:rsidRPr="0023324A">
        <w:rPr>
          <w:rFonts w:ascii="Times New Roman" w:eastAsia="Times New Roman" w:hAnsi="Times New Roman" w:cs="Times New Roman"/>
          <w:sz w:val="20"/>
          <w:szCs w:val="20"/>
          <w:lang w:eastAsia="ru-RU"/>
        </w:rPr>
        <w:t xml:space="preserve"> г.</w:t>
      </w:r>
      <w:bookmarkEnd w:id="9"/>
    </w:p>
    <w:p w14:paraId="3239A42B" w14:textId="77777777" w:rsidR="002A1ECA" w:rsidRPr="0023324A" w:rsidRDefault="002A1ECA" w:rsidP="002A1ECA">
      <w:pPr>
        <w:spacing w:after="0" w:line="240" w:lineRule="auto"/>
        <w:ind w:left="-284" w:firstLine="482"/>
        <w:contextualSpacing/>
        <w:jc w:val="both"/>
        <w:outlineLvl w:val="0"/>
        <w:rPr>
          <w:rFonts w:ascii="Times New Roman" w:eastAsia="Times New Roman" w:hAnsi="Times New Roman" w:cs="Times New Roman"/>
          <w:sz w:val="20"/>
          <w:szCs w:val="20"/>
          <w:lang w:eastAsia="ru-RU"/>
        </w:rPr>
      </w:pPr>
      <w:r w:rsidRPr="0023324A">
        <w:rPr>
          <w:rFonts w:ascii="Times New Roman" w:eastAsia="Times New Roman" w:hAnsi="Times New Roman" w:cs="Times New Roman"/>
          <w:sz w:val="20"/>
          <w:szCs w:val="20"/>
          <w:lang w:eastAsia="ru-RU"/>
        </w:rPr>
        <w:t>Оказанные услуги приняты Заказчиком без замечаний.</w:t>
      </w:r>
    </w:p>
    <w:p w14:paraId="685BCFB9" w14:textId="77777777" w:rsidR="002A1ECA" w:rsidRPr="0023324A" w:rsidRDefault="002A1ECA" w:rsidP="002A1ECA">
      <w:pPr>
        <w:spacing w:after="0" w:line="240" w:lineRule="auto"/>
        <w:ind w:left="-284" w:firstLine="482"/>
        <w:contextualSpacing/>
        <w:jc w:val="both"/>
        <w:outlineLvl w:val="0"/>
        <w:rPr>
          <w:rFonts w:ascii="Times New Roman" w:eastAsia="Times New Roman" w:hAnsi="Times New Roman" w:cs="Times New Roman"/>
          <w:sz w:val="20"/>
          <w:szCs w:val="20"/>
          <w:lang w:eastAsia="ru-RU"/>
        </w:rPr>
      </w:pPr>
    </w:p>
    <w:p w14:paraId="253CDEB3" w14:textId="77777777" w:rsidR="002A1ECA" w:rsidRPr="0023324A" w:rsidRDefault="002A1ECA" w:rsidP="002A1ECA">
      <w:pPr>
        <w:spacing w:after="0" w:line="240" w:lineRule="auto"/>
        <w:ind w:left="-284" w:firstLine="482"/>
        <w:contextualSpacing/>
        <w:jc w:val="both"/>
        <w:outlineLvl w:val="0"/>
        <w:rPr>
          <w:rFonts w:ascii="Times New Roman" w:eastAsia="Times New Roman" w:hAnsi="Times New Roman" w:cs="Times New Roman"/>
          <w:sz w:val="20"/>
          <w:szCs w:val="20"/>
          <w:lang w:eastAsia="ru-RU"/>
        </w:rPr>
      </w:pPr>
      <w:bookmarkStart w:id="10" w:name="_ref_1-8842b5cbb4fa40"/>
      <w:r w:rsidRPr="0023324A">
        <w:rPr>
          <w:rFonts w:ascii="Times New Roman" w:eastAsia="Times New Roman" w:hAnsi="Times New Roman" w:cs="Times New Roman"/>
          <w:sz w:val="20"/>
          <w:szCs w:val="20"/>
          <w:lang w:eastAsia="ru-RU"/>
        </w:rPr>
        <w:t>Акт составлен в двух экземплярах, по одному для каждой из сторон.</w:t>
      </w:r>
      <w:bookmarkEnd w:id="10"/>
    </w:p>
    <w:p w14:paraId="2B38417C" w14:textId="77777777" w:rsidR="002A1ECA" w:rsidRPr="00725FA0" w:rsidRDefault="002A1ECA" w:rsidP="002A1ECA">
      <w:pPr>
        <w:spacing w:after="0" w:line="240" w:lineRule="auto"/>
        <w:ind w:left="-284" w:firstLine="482"/>
        <w:contextualSpacing/>
        <w:jc w:val="both"/>
        <w:outlineLvl w:val="0"/>
        <w:rPr>
          <w:rFonts w:ascii="Times New Roman" w:eastAsia="Times New Roman" w:hAnsi="Times New Roman" w:cs="Times New Roman"/>
          <w:sz w:val="23"/>
          <w:szCs w:val="23"/>
          <w:lang w:eastAsia="ru-RU"/>
        </w:rPr>
      </w:pPr>
    </w:p>
    <w:p w14:paraId="2834FE53" w14:textId="77777777" w:rsidR="002A1ECA" w:rsidRDefault="002A1ECA" w:rsidP="002A1ECA">
      <w:pPr>
        <w:spacing w:after="0" w:line="240" w:lineRule="auto"/>
        <w:ind w:left="-284" w:firstLine="482"/>
        <w:contextualSpacing/>
        <w:jc w:val="both"/>
        <w:outlineLvl w:val="0"/>
        <w:rPr>
          <w:rFonts w:ascii="Times New Roman" w:eastAsia="Times New Roman" w:hAnsi="Times New Roman" w:cs="Times New Roman"/>
          <w:sz w:val="23"/>
          <w:szCs w:val="23"/>
          <w:lang w:eastAsia="ru-RU"/>
        </w:rPr>
      </w:pPr>
    </w:p>
    <w:p w14:paraId="140D8C8C" w14:textId="77777777" w:rsidR="002A1ECA" w:rsidRDefault="002A1ECA" w:rsidP="002A1ECA">
      <w:pPr>
        <w:spacing w:after="0" w:line="240" w:lineRule="auto"/>
        <w:ind w:left="-284" w:firstLine="482"/>
        <w:contextualSpacing/>
        <w:jc w:val="both"/>
        <w:outlineLvl w:val="0"/>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Акт составлен в двух экземплярах, по одному для каждой из сторон.</w:t>
      </w:r>
    </w:p>
    <w:p w14:paraId="66D59AE4" w14:textId="77777777" w:rsidR="002A1ECA" w:rsidRPr="00DF49AE" w:rsidRDefault="002A1ECA" w:rsidP="002A1ECA">
      <w:pPr>
        <w:spacing w:after="0" w:line="240" w:lineRule="auto"/>
        <w:ind w:left="-284" w:firstLine="482"/>
        <w:contextualSpacing/>
        <w:jc w:val="both"/>
        <w:outlineLvl w:val="0"/>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Реквизиты и подписи сторон</w:t>
      </w:r>
      <w:bookmarkEnd w:id="8"/>
    </w:p>
    <w:tbl>
      <w:tblPr>
        <w:tblW w:w="5000" w:type="pct"/>
        <w:tblLook w:val="04A0" w:firstRow="1" w:lastRow="0" w:firstColumn="1" w:lastColumn="0" w:noHBand="0" w:noVBand="1"/>
      </w:tblPr>
      <w:tblGrid>
        <w:gridCol w:w="4815"/>
        <w:gridCol w:w="4816"/>
      </w:tblGrid>
      <w:tr w:rsidR="002A1ECA" w:rsidRPr="00BC7F3F" w14:paraId="7B7775BB" w14:textId="77777777" w:rsidTr="00E11035">
        <w:trPr>
          <w:trHeight w:val="920"/>
        </w:trPr>
        <w:tc>
          <w:tcPr>
            <w:tcW w:w="2500" w:type="pct"/>
            <w:tcBorders>
              <w:top w:val="single" w:sz="2" w:space="0" w:color="auto"/>
              <w:left w:val="single" w:sz="2" w:space="0" w:color="auto"/>
              <w:bottom w:val="nil"/>
              <w:right w:val="single" w:sz="2" w:space="0" w:color="auto"/>
            </w:tcBorders>
            <w:hideMark/>
          </w:tcPr>
          <w:p w14:paraId="2BA41A56" w14:textId="77777777" w:rsidR="002A1ECA" w:rsidRPr="00BC7F3F" w:rsidRDefault="002A1ECA" w:rsidP="00E11035">
            <w:pPr>
              <w:spacing w:after="0" w:line="240" w:lineRule="auto"/>
              <w:ind w:left="-284"/>
              <w:contextualSpacing/>
              <w:rPr>
                <w:rFonts w:ascii="Times New Roman" w:eastAsia="Times New Roman" w:hAnsi="Times New Roman" w:cs="Times New Roman"/>
                <w:sz w:val="20"/>
                <w:szCs w:val="20"/>
                <w:lang w:eastAsia="ru-RU"/>
              </w:rPr>
            </w:pPr>
            <w:r w:rsidRPr="00BC7F3F">
              <w:rPr>
                <w:rFonts w:ascii="Times New Roman" w:eastAsia="Times New Roman" w:hAnsi="Times New Roman" w:cs="Times New Roman"/>
                <w:sz w:val="20"/>
                <w:szCs w:val="20"/>
                <w:lang w:eastAsia="ru-RU"/>
              </w:rPr>
              <w:t xml:space="preserve">    Заказчик</w:t>
            </w:r>
          </w:p>
          <w:p w14:paraId="5193123C" w14:textId="700FBA61" w:rsidR="002A1ECA" w:rsidRPr="00BC7F3F" w:rsidRDefault="002A1ECA" w:rsidP="00E11035">
            <w:pPr>
              <w:spacing w:after="0" w:line="240" w:lineRule="auto"/>
              <w:ind w:left="-284"/>
              <w:contextualSpacing/>
              <w:rPr>
                <w:rFonts w:ascii="Times New Roman" w:eastAsia="Times New Roman" w:hAnsi="Times New Roman" w:cs="Times New Roman"/>
                <w:sz w:val="20"/>
                <w:szCs w:val="20"/>
                <w:lang w:eastAsia="ru-RU"/>
              </w:rPr>
            </w:pPr>
            <w:r w:rsidRPr="00BC7F3F">
              <w:rPr>
                <w:rFonts w:ascii="Times New Roman" w:eastAsia="Times New Roman" w:hAnsi="Times New Roman" w:cs="Times New Roman"/>
                <w:sz w:val="20"/>
                <w:szCs w:val="20"/>
                <w:lang w:eastAsia="ru-RU"/>
              </w:rPr>
              <w:t xml:space="preserve">    </w:t>
            </w:r>
          </w:p>
          <w:p w14:paraId="122F5C18" w14:textId="77777777" w:rsidR="002A1ECA" w:rsidRPr="00BC7F3F" w:rsidRDefault="002A1ECA" w:rsidP="00E11035">
            <w:pPr>
              <w:spacing w:after="0" w:line="240" w:lineRule="auto"/>
              <w:ind w:left="-284"/>
              <w:contextualSpacing/>
              <w:rPr>
                <w:rFonts w:ascii="Times New Roman" w:eastAsia="Times New Roman" w:hAnsi="Times New Roman" w:cs="Times New Roman"/>
                <w:sz w:val="20"/>
                <w:szCs w:val="20"/>
                <w:lang w:eastAsia="ru-RU"/>
              </w:rPr>
            </w:pPr>
            <w:r w:rsidRPr="00BC7F3F">
              <w:rPr>
                <w:rFonts w:ascii="Times New Roman" w:eastAsia="Times New Roman" w:hAnsi="Times New Roman" w:cs="Times New Roman"/>
                <w:sz w:val="20"/>
                <w:szCs w:val="20"/>
                <w:lang w:eastAsia="ru-RU"/>
              </w:rPr>
              <w:t xml:space="preserve">     </w:t>
            </w:r>
          </w:p>
        </w:tc>
        <w:tc>
          <w:tcPr>
            <w:tcW w:w="2500" w:type="pct"/>
            <w:vMerge w:val="restart"/>
            <w:tcBorders>
              <w:top w:val="single" w:sz="2" w:space="0" w:color="auto"/>
              <w:left w:val="single" w:sz="2" w:space="0" w:color="auto"/>
              <w:bottom w:val="single" w:sz="2" w:space="0" w:color="auto"/>
              <w:right w:val="single" w:sz="2" w:space="0" w:color="auto"/>
            </w:tcBorders>
          </w:tcPr>
          <w:p w14:paraId="3DECC575" w14:textId="77777777" w:rsidR="002A1ECA" w:rsidRPr="00BC7F3F" w:rsidRDefault="002A1ECA" w:rsidP="00E11035">
            <w:pPr>
              <w:spacing w:after="0" w:line="240" w:lineRule="auto"/>
              <w:ind w:left="-284"/>
              <w:contextualSpacing/>
              <w:rPr>
                <w:rFonts w:ascii="Times New Roman" w:eastAsia="Times New Roman" w:hAnsi="Times New Roman" w:cs="Times New Roman"/>
                <w:sz w:val="20"/>
                <w:szCs w:val="20"/>
                <w:lang w:eastAsia="ru-RU"/>
              </w:rPr>
            </w:pPr>
            <w:r w:rsidRPr="00BC7F3F">
              <w:rPr>
                <w:rFonts w:ascii="Times New Roman" w:eastAsia="Times New Roman" w:hAnsi="Times New Roman" w:cs="Times New Roman"/>
                <w:sz w:val="20"/>
                <w:szCs w:val="20"/>
                <w:lang w:eastAsia="ru-RU"/>
              </w:rPr>
              <w:t xml:space="preserve">    Исполнитель</w:t>
            </w:r>
          </w:p>
          <w:p w14:paraId="3F5FF0F2" w14:textId="77777777" w:rsidR="002A1ECA" w:rsidRPr="00BC7F3F" w:rsidRDefault="002A1ECA" w:rsidP="00E11035">
            <w:pPr>
              <w:spacing w:after="0" w:line="240" w:lineRule="auto"/>
              <w:ind w:left="-284"/>
              <w:contextualSpacing/>
              <w:rPr>
                <w:rFonts w:ascii="Times New Roman" w:eastAsia="Times New Roman" w:hAnsi="Times New Roman" w:cs="Times New Roman"/>
                <w:sz w:val="20"/>
                <w:szCs w:val="20"/>
                <w:lang w:eastAsia="ru-RU"/>
              </w:rPr>
            </w:pPr>
            <w:r w:rsidRPr="00BC7F3F">
              <w:rPr>
                <w:rFonts w:ascii="Times New Roman" w:eastAsia="Times New Roman" w:hAnsi="Times New Roman" w:cs="Times New Roman"/>
                <w:sz w:val="20"/>
                <w:szCs w:val="20"/>
                <w:lang w:eastAsia="ru-RU"/>
              </w:rPr>
              <w:t xml:space="preserve">    Генеральный директор АО «Экология»</w:t>
            </w:r>
          </w:p>
          <w:p w14:paraId="5EAB4CC7" w14:textId="77777777" w:rsidR="002A1ECA" w:rsidRPr="00BC7F3F" w:rsidRDefault="002A1ECA" w:rsidP="00E11035">
            <w:pPr>
              <w:spacing w:after="0" w:line="240" w:lineRule="auto"/>
              <w:ind w:left="-284"/>
              <w:contextualSpacing/>
              <w:rPr>
                <w:rFonts w:ascii="Times New Roman" w:eastAsia="Times New Roman" w:hAnsi="Times New Roman" w:cs="Times New Roman"/>
                <w:sz w:val="20"/>
                <w:szCs w:val="20"/>
                <w:lang w:eastAsia="ru-RU"/>
              </w:rPr>
            </w:pPr>
          </w:p>
          <w:p w14:paraId="6CAD5877" w14:textId="77777777" w:rsidR="002A1ECA" w:rsidRPr="00BC7F3F" w:rsidRDefault="002A1ECA" w:rsidP="00E11035">
            <w:pPr>
              <w:spacing w:after="0" w:line="240" w:lineRule="auto"/>
              <w:ind w:left="-284"/>
              <w:contextualSpacing/>
              <w:rPr>
                <w:rFonts w:ascii="Times New Roman" w:eastAsia="Times New Roman" w:hAnsi="Times New Roman" w:cs="Times New Roman"/>
                <w:sz w:val="20"/>
                <w:szCs w:val="20"/>
                <w:lang w:eastAsia="ru-RU"/>
              </w:rPr>
            </w:pPr>
            <w:r w:rsidRPr="00BC7F3F">
              <w:rPr>
                <w:rFonts w:ascii="Times New Roman" w:eastAsia="Times New Roman" w:hAnsi="Times New Roman" w:cs="Times New Roman"/>
                <w:sz w:val="20"/>
                <w:szCs w:val="20"/>
                <w:lang w:eastAsia="ru-RU"/>
              </w:rPr>
              <w:t>_  __________________/Д.М. Герасимов/</w:t>
            </w:r>
          </w:p>
          <w:p w14:paraId="5127B5D4" w14:textId="77777777" w:rsidR="002A1ECA" w:rsidRPr="00BC7F3F" w:rsidRDefault="002A1ECA" w:rsidP="00E11035">
            <w:pPr>
              <w:spacing w:after="0" w:line="240" w:lineRule="auto"/>
              <w:ind w:left="-284"/>
              <w:contextualSpacing/>
              <w:rPr>
                <w:rFonts w:ascii="Times New Roman" w:eastAsia="Times New Roman" w:hAnsi="Times New Roman" w:cs="Times New Roman"/>
                <w:sz w:val="20"/>
                <w:szCs w:val="20"/>
                <w:lang w:eastAsia="ru-RU"/>
              </w:rPr>
            </w:pPr>
            <w:r w:rsidRPr="00BC7F3F">
              <w:rPr>
                <w:rFonts w:ascii="Times New Roman" w:eastAsia="Times New Roman" w:hAnsi="Times New Roman" w:cs="Times New Roman"/>
                <w:sz w:val="20"/>
                <w:szCs w:val="20"/>
                <w:lang w:eastAsia="ru-RU"/>
              </w:rPr>
              <w:t xml:space="preserve">    М.П.</w:t>
            </w:r>
          </w:p>
        </w:tc>
      </w:tr>
      <w:tr w:rsidR="002A1ECA" w:rsidRPr="00BC7F3F" w14:paraId="0AF76DD5" w14:textId="77777777" w:rsidTr="00E11035">
        <w:trPr>
          <w:trHeight w:val="258"/>
        </w:trPr>
        <w:tc>
          <w:tcPr>
            <w:tcW w:w="2500" w:type="pct"/>
            <w:tcBorders>
              <w:top w:val="nil"/>
              <w:left w:val="single" w:sz="2" w:space="0" w:color="auto"/>
              <w:bottom w:val="single" w:sz="2" w:space="0" w:color="auto"/>
              <w:right w:val="single" w:sz="2" w:space="0" w:color="auto"/>
            </w:tcBorders>
            <w:hideMark/>
          </w:tcPr>
          <w:p w14:paraId="30EC8078" w14:textId="74F5DECA" w:rsidR="002A1ECA" w:rsidRPr="00BC7F3F" w:rsidRDefault="002A1ECA" w:rsidP="00E11035">
            <w:pPr>
              <w:spacing w:after="0" w:line="240" w:lineRule="auto"/>
              <w:ind w:left="-284"/>
              <w:contextualSpacing/>
              <w:rPr>
                <w:rFonts w:ascii="Times New Roman" w:eastAsia="Times New Roman" w:hAnsi="Times New Roman" w:cs="Times New Roman"/>
                <w:sz w:val="20"/>
                <w:szCs w:val="20"/>
                <w:lang w:eastAsia="ru-RU"/>
              </w:rPr>
            </w:pPr>
            <w:r w:rsidRPr="00BC7F3F">
              <w:rPr>
                <w:rFonts w:ascii="Times New Roman" w:eastAsia="Times New Roman" w:hAnsi="Times New Roman" w:cs="Times New Roman"/>
                <w:sz w:val="20"/>
                <w:szCs w:val="20"/>
                <w:lang w:eastAsia="ru-RU"/>
              </w:rPr>
              <w:t xml:space="preserve">    _________________/</w:t>
            </w:r>
            <w:r w:rsidR="00223F31">
              <w:rPr>
                <w:rFonts w:ascii="Times New Roman" w:eastAsia="Calibri" w:hAnsi="Times New Roman" w:cs="Times New Roman"/>
                <w:sz w:val="20"/>
                <w:szCs w:val="20"/>
              </w:rPr>
              <w:t xml:space="preserve">                           </w:t>
            </w:r>
            <w:r w:rsidRPr="00BC7F3F">
              <w:rPr>
                <w:rFonts w:ascii="Times New Roman" w:eastAsia="Times New Roman" w:hAnsi="Times New Roman" w:cs="Times New Roman"/>
                <w:sz w:val="20"/>
                <w:szCs w:val="20"/>
                <w:lang w:eastAsia="ru-RU"/>
              </w:rPr>
              <w:t>/</w:t>
            </w:r>
            <w:r w:rsidRPr="00BC7F3F">
              <w:rPr>
                <w:rFonts w:ascii="Times New Roman" w:eastAsia="Times New Roman" w:hAnsi="Times New Roman" w:cs="Times New Roman"/>
                <w:sz w:val="20"/>
                <w:szCs w:val="20"/>
                <w:lang w:eastAsia="ru-RU"/>
              </w:rPr>
              <w:br/>
              <w:t> </w:t>
            </w:r>
          </w:p>
        </w:tc>
        <w:tc>
          <w:tcPr>
            <w:tcW w:w="0" w:type="auto"/>
            <w:vMerge/>
            <w:tcBorders>
              <w:top w:val="single" w:sz="2" w:space="0" w:color="auto"/>
              <w:left w:val="single" w:sz="2" w:space="0" w:color="auto"/>
              <w:bottom w:val="single" w:sz="2" w:space="0" w:color="auto"/>
              <w:right w:val="single" w:sz="2" w:space="0" w:color="auto"/>
            </w:tcBorders>
            <w:vAlign w:val="center"/>
            <w:hideMark/>
          </w:tcPr>
          <w:p w14:paraId="7C09470B" w14:textId="77777777" w:rsidR="002A1ECA" w:rsidRPr="00BC7F3F" w:rsidRDefault="002A1ECA" w:rsidP="00E11035">
            <w:pPr>
              <w:spacing w:after="0" w:line="256" w:lineRule="auto"/>
              <w:rPr>
                <w:rFonts w:ascii="Times New Roman" w:eastAsia="Times New Roman" w:hAnsi="Times New Roman" w:cs="Times New Roman"/>
                <w:sz w:val="20"/>
                <w:szCs w:val="20"/>
                <w:lang w:eastAsia="ru-RU"/>
              </w:rPr>
            </w:pPr>
          </w:p>
        </w:tc>
      </w:tr>
    </w:tbl>
    <w:p w14:paraId="513D292B" w14:textId="77777777" w:rsidR="002A1ECA" w:rsidRPr="00BC7F3F" w:rsidRDefault="002A1ECA" w:rsidP="002A1ECA">
      <w:pPr>
        <w:tabs>
          <w:tab w:val="left" w:pos="2141"/>
        </w:tabs>
        <w:spacing w:after="0" w:line="240" w:lineRule="auto"/>
        <w:ind w:left="-284"/>
        <w:contextualSpacing/>
        <w:rPr>
          <w:rFonts w:ascii="Times New Roman" w:eastAsia="Times New Roman" w:hAnsi="Times New Roman" w:cs="Times New Roman"/>
          <w:b/>
          <w:sz w:val="20"/>
          <w:szCs w:val="20"/>
          <w:lang w:eastAsia="ru-RU"/>
        </w:rPr>
      </w:pPr>
      <w:r w:rsidRPr="00BC7F3F">
        <w:rPr>
          <w:rFonts w:ascii="Times New Roman" w:eastAsia="Times New Roman" w:hAnsi="Times New Roman" w:cs="Times New Roman"/>
          <w:b/>
          <w:sz w:val="20"/>
          <w:szCs w:val="20"/>
          <w:lang w:eastAsia="ru-RU"/>
        </w:rPr>
        <w:t>Форма согласована:</w:t>
      </w:r>
    </w:p>
    <w:tbl>
      <w:tblPr>
        <w:tblW w:w="10348" w:type="dxa"/>
        <w:tblInd w:w="108" w:type="dxa"/>
        <w:tblLook w:val="04A0" w:firstRow="1" w:lastRow="0" w:firstColumn="1" w:lastColumn="0" w:noHBand="0" w:noVBand="1"/>
      </w:tblPr>
      <w:tblGrid>
        <w:gridCol w:w="5562"/>
        <w:gridCol w:w="4786"/>
      </w:tblGrid>
      <w:tr w:rsidR="002A1ECA" w:rsidRPr="00BC7F3F" w14:paraId="2B88A325" w14:textId="77777777" w:rsidTr="00E11035">
        <w:trPr>
          <w:trHeight w:val="426"/>
        </w:trPr>
        <w:tc>
          <w:tcPr>
            <w:tcW w:w="5562" w:type="dxa"/>
          </w:tcPr>
          <w:p w14:paraId="32613794" w14:textId="77777777" w:rsidR="002A1ECA" w:rsidRPr="00BC7F3F" w:rsidRDefault="002A1ECA" w:rsidP="00E11035">
            <w:pPr>
              <w:tabs>
                <w:tab w:val="left" w:pos="2141"/>
              </w:tabs>
              <w:spacing w:after="0" w:line="240" w:lineRule="auto"/>
              <w:ind w:left="-284"/>
              <w:contextualSpacing/>
              <w:rPr>
                <w:rFonts w:ascii="Times New Roman" w:eastAsia="Times New Roman" w:hAnsi="Times New Roman" w:cs="Times New Roman"/>
                <w:sz w:val="20"/>
                <w:szCs w:val="20"/>
                <w:lang w:eastAsia="ru-RU"/>
              </w:rPr>
            </w:pPr>
          </w:p>
          <w:p w14:paraId="569E0441" w14:textId="77777777" w:rsidR="002A1ECA" w:rsidRPr="00BC7F3F" w:rsidRDefault="002A1ECA" w:rsidP="00E11035">
            <w:pPr>
              <w:tabs>
                <w:tab w:val="left" w:pos="2141"/>
              </w:tabs>
              <w:spacing w:after="0" w:line="240" w:lineRule="auto"/>
              <w:ind w:left="-284"/>
              <w:contextualSpacing/>
              <w:rPr>
                <w:rFonts w:ascii="Times New Roman" w:eastAsia="Times New Roman" w:hAnsi="Times New Roman" w:cs="Times New Roman"/>
                <w:sz w:val="20"/>
                <w:szCs w:val="20"/>
                <w:lang w:eastAsia="ru-RU"/>
              </w:rPr>
            </w:pPr>
            <w:r w:rsidRPr="00BC7F3F">
              <w:rPr>
                <w:rFonts w:ascii="Times New Roman" w:eastAsia="Times New Roman" w:hAnsi="Times New Roman" w:cs="Times New Roman"/>
                <w:sz w:val="20"/>
                <w:szCs w:val="20"/>
                <w:lang w:eastAsia="ru-RU"/>
              </w:rPr>
              <w:t xml:space="preserve">    от имени Заказчика:</w:t>
            </w:r>
          </w:p>
          <w:p w14:paraId="07160324" w14:textId="3137E4D8" w:rsidR="002A1ECA" w:rsidRPr="00BC7F3F" w:rsidRDefault="002A1ECA" w:rsidP="00E11035">
            <w:pPr>
              <w:tabs>
                <w:tab w:val="left" w:pos="2141"/>
              </w:tabs>
              <w:spacing w:after="0" w:line="240" w:lineRule="auto"/>
              <w:ind w:left="-284"/>
              <w:contextualSpacing/>
              <w:rPr>
                <w:rFonts w:ascii="Times New Roman" w:eastAsia="Times New Roman" w:hAnsi="Times New Roman" w:cs="Times New Roman"/>
                <w:sz w:val="20"/>
                <w:szCs w:val="20"/>
                <w:lang w:eastAsia="ru-RU"/>
              </w:rPr>
            </w:pPr>
            <w:r w:rsidRPr="00BC7F3F">
              <w:rPr>
                <w:rFonts w:ascii="Times New Roman" w:eastAsia="Times New Roman" w:hAnsi="Times New Roman" w:cs="Times New Roman"/>
                <w:sz w:val="20"/>
                <w:szCs w:val="20"/>
                <w:lang w:eastAsia="ru-RU"/>
              </w:rPr>
              <w:br/>
            </w:r>
          </w:p>
          <w:p w14:paraId="7283212A" w14:textId="2269DD24" w:rsidR="002A1ECA" w:rsidRPr="00BC7F3F" w:rsidRDefault="002A1ECA" w:rsidP="00E11035">
            <w:pPr>
              <w:tabs>
                <w:tab w:val="left" w:pos="2141"/>
              </w:tabs>
              <w:spacing w:after="0" w:line="240" w:lineRule="auto"/>
              <w:ind w:left="-284"/>
              <w:contextualSpacing/>
              <w:rPr>
                <w:rFonts w:ascii="Times New Roman" w:eastAsia="Times New Roman" w:hAnsi="Times New Roman" w:cs="Times New Roman"/>
                <w:sz w:val="20"/>
                <w:szCs w:val="20"/>
                <w:lang w:eastAsia="ru-RU"/>
              </w:rPr>
            </w:pPr>
            <w:r w:rsidRPr="00BC7F3F">
              <w:rPr>
                <w:rFonts w:ascii="Times New Roman" w:eastAsia="Times New Roman" w:hAnsi="Times New Roman" w:cs="Times New Roman"/>
                <w:sz w:val="20"/>
                <w:szCs w:val="20"/>
                <w:lang w:eastAsia="ru-RU"/>
              </w:rPr>
              <w:t>____________________/</w:t>
            </w:r>
            <w:r w:rsidR="00223F31">
              <w:rPr>
                <w:rFonts w:ascii="Times New Roman" w:eastAsia="Calibri" w:hAnsi="Times New Roman" w:cs="Times New Roman"/>
                <w:sz w:val="20"/>
                <w:szCs w:val="20"/>
              </w:rPr>
              <w:t xml:space="preserve">                            </w:t>
            </w:r>
            <w:r w:rsidRPr="00BC7F3F">
              <w:rPr>
                <w:rFonts w:ascii="Times New Roman" w:eastAsia="Times New Roman" w:hAnsi="Times New Roman" w:cs="Times New Roman"/>
                <w:sz w:val="20"/>
                <w:szCs w:val="20"/>
                <w:lang w:eastAsia="ru-RU"/>
              </w:rPr>
              <w:t>/</w:t>
            </w:r>
          </w:p>
        </w:tc>
        <w:tc>
          <w:tcPr>
            <w:tcW w:w="4786" w:type="dxa"/>
          </w:tcPr>
          <w:p w14:paraId="2B9C4517" w14:textId="77777777" w:rsidR="002A1ECA" w:rsidRPr="00BC7F3F" w:rsidRDefault="002A1ECA" w:rsidP="00E11035">
            <w:pPr>
              <w:tabs>
                <w:tab w:val="left" w:pos="2141"/>
              </w:tabs>
              <w:spacing w:after="0" w:line="240" w:lineRule="auto"/>
              <w:ind w:left="-284"/>
              <w:contextualSpacing/>
              <w:rPr>
                <w:rFonts w:ascii="Times New Roman" w:eastAsia="Times New Roman" w:hAnsi="Times New Roman" w:cs="Times New Roman"/>
                <w:sz w:val="20"/>
                <w:szCs w:val="20"/>
                <w:lang w:eastAsia="ru-RU"/>
              </w:rPr>
            </w:pPr>
          </w:p>
          <w:p w14:paraId="25134E83" w14:textId="77777777" w:rsidR="002A1ECA" w:rsidRPr="00BC7F3F" w:rsidRDefault="002A1ECA" w:rsidP="00E11035">
            <w:pPr>
              <w:tabs>
                <w:tab w:val="left" w:pos="2141"/>
              </w:tabs>
              <w:spacing w:after="0" w:line="240" w:lineRule="auto"/>
              <w:ind w:left="-284"/>
              <w:contextualSpacing/>
              <w:rPr>
                <w:rFonts w:ascii="Times New Roman" w:eastAsia="Times New Roman" w:hAnsi="Times New Roman" w:cs="Times New Roman"/>
                <w:sz w:val="20"/>
                <w:szCs w:val="20"/>
                <w:lang w:eastAsia="ru-RU"/>
              </w:rPr>
            </w:pPr>
            <w:r w:rsidRPr="00BC7F3F">
              <w:rPr>
                <w:rFonts w:ascii="Times New Roman" w:eastAsia="Times New Roman" w:hAnsi="Times New Roman" w:cs="Times New Roman"/>
                <w:sz w:val="20"/>
                <w:szCs w:val="20"/>
                <w:lang w:eastAsia="ru-RU"/>
              </w:rPr>
              <w:t xml:space="preserve">    от имени Исполнителя:</w:t>
            </w:r>
          </w:p>
          <w:p w14:paraId="70B7B22E" w14:textId="77777777" w:rsidR="002A1ECA" w:rsidRPr="00BC7F3F" w:rsidRDefault="002A1ECA" w:rsidP="00E11035">
            <w:pPr>
              <w:tabs>
                <w:tab w:val="left" w:pos="2141"/>
              </w:tabs>
              <w:spacing w:after="0" w:line="240" w:lineRule="auto"/>
              <w:ind w:left="-284"/>
              <w:contextualSpacing/>
              <w:rPr>
                <w:rFonts w:ascii="Times New Roman" w:eastAsia="Times New Roman" w:hAnsi="Times New Roman" w:cs="Times New Roman"/>
                <w:sz w:val="20"/>
                <w:szCs w:val="20"/>
                <w:lang w:eastAsia="ru-RU"/>
              </w:rPr>
            </w:pPr>
            <w:r w:rsidRPr="00BC7F3F">
              <w:rPr>
                <w:rFonts w:ascii="Times New Roman" w:eastAsia="Times New Roman" w:hAnsi="Times New Roman" w:cs="Times New Roman"/>
                <w:sz w:val="20"/>
                <w:szCs w:val="20"/>
                <w:lang w:eastAsia="ru-RU"/>
              </w:rPr>
              <w:t xml:space="preserve">    Генеральный директор</w:t>
            </w:r>
          </w:p>
          <w:p w14:paraId="523B9090" w14:textId="77777777" w:rsidR="002A1ECA" w:rsidRPr="00BC7F3F" w:rsidRDefault="002A1ECA" w:rsidP="00E11035">
            <w:pPr>
              <w:tabs>
                <w:tab w:val="left" w:pos="2141"/>
              </w:tabs>
              <w:spacing w:after="0" w:line="240" w:lineRule="auto"/>
              <w:ind w:left="-284"/>
              <w:contextualSpacing/>
              <w:rPr>
                <w:rFonts w:ascii="Times New Roman" w:eastAsia="Times New Roman" w:hAnsi="Times New Roman" w:cs="Times New Roman"/>
                <w:sz w:val="20"/>
                <w:szCs w:val="20"/>
                <w:lang w:eastAsia="ru-RU"/>
              </w:rPr>
            </w:pPr>
            <w:r w:rsidRPr="00BC7F3F">
              <w:rPr>
                <w:rFonts w:ascii="Times New Roman" w:eastAsia="Times New Roman" w:hAnsi="Times New Roman" w:cs="Times New Roman"/>
                <w:sz w:val="20"/>
                <w:szCs w:val="20"/>
                <w:lang w:eastAsia="ru-RU"/>
              </w:rPr>
              <w:t xml:space="preserve">    АО «Экология»</w:t>
            </w:r>
          </w:p>
          <w:p w14:paraId="5225B5E9" w14:textId="77777777" w:rsidR="002A1ECA" w:rsidRPr="00BC7F3F" w:rsidRDefault="002A1ECA" w:rsidP="00E11035">
            <w:pPr>
              <w:tabs>
                <w:tab w:val="left" w:pos="2141"/>
              </w:tabs>
              <w:spacing w:after="0" w:line="240" w:lineRule="auto"/>
              <w:ind w:left="-284"/>
              <w:contextualSpacing/>
              <w:rPr>
                <w:rFonts w:ascii="Times New Roman" w:eastAsia="Times New Roman" w:hAnsi="Times New Roman" w:cs="Times New Roman"/>
                <w:sz w:val="20"/>
                <w:szCs w:val="20"/>
                <w:lang w:eastAsia="ru-RU"/>
              </w:rPr>
            </w:pPr>
            <w:r w:rsidRPr="00BC7F3F">
              <w:rPr>
                <w:rFonts w:ascii="Times New Roman" w:eastAsia="Times New Roman" w:hAnsi="Times New Roman" w:cs="Times New Roman"/>
                <w:sz w:val="20"/>
                <w:szCs w:val="20"/>
                <w:lang w:eastAsia="ru-RU"/>
              </w:rPr>
              <w:t>___________________/Д.М. Герасимов/</w:t>
            </w:r>
            <w:r w:rsidRPr="00BC7F3F">
              <w:rPr>
                <w:rFonts w:ascii="Times New Roman" w:eastAsia="Times New Roman" w:hAnsi="Times New Roman" w:cs="Times New Roman"/>
                <w:sz w:val="20"/>
                <w:szCs w:val="20"/>
                <w:lang w:eastAsia="ru-RU"/>
              </w:rPr>
              <w:br/>
              <w:t xml:space="preserve">    М.П.</w:t>
            </w:r>
          </w:p>
          <w:p w14:paraId="0BC07E12" w14:textId="77777777" w:rsidR="002A1ECA" w:rsidRPr="00BC7F3F" w:rsidRDefault="002A1ECA" w:rsidP="00E11035">
            <w:pPr>
              <w:tabs>
                <w:tab w:val="left" w:pos="2141"/>
              </w:tabs>
              <w:spacing w:after="0" w:line="240" w:lineRule="auto"/>
              <w:ind w:left="-284"/>
              <w:contextualSpacing/>
              <w:rPr>
                <w:rFonts w:ascii="Times New Roman" w:eastAsia="Times New Roman" w:hAnsi="Times New Roman" w:cs="Times New Roman"/>
                <w:sz w:val="20"/>
                <w:szCs w:val="20"/>
                <w:lang w:eastAsia="ru-RU"/>
              </w:rPr>
            </w:pPr>
          </w:p>
          <w:p w14:paraId="72B12485" w14:textId="77777777" w:rsidR="002A1ECA" w:rsidRPr="00BC7F3F" w:rsidRDefault="002A1ECA" w:rsidP="00E11035">
            <w:pPr>
              <w:tabs>
                <w:tab w:val="left" w:pos="2141"/>
              </w:tabs>
              <w:spacing w:after="0" w:line="240" w:lineRule="auto"/>
              <w:ind w:left="-284"/>
              <w:contextualSpacing/>
              <w:rPr>
                <w:rFonts w:ascii="Times New Roman" w:eastAsia="Times New Roman" w:hAnsi="Times New Roman" w:cs="Times New Roman"/>
                <w:sz w:val="20"/>
                <w:szCs w:val="20"/>
                <w:lang w:eastAsia="ru-RU"/>
              </w:rPr>
            </w:pPr>
          </w:p>
          <w:p w14:paraId="10D2F410" w14:textId="77777777" w:rsidR="002A1ECA" w:rsidRPr="00BC7F3F" w:rsidRDefault="002A1ECA" w:rsidP="00E11035">
            <w:pPr>
              <w:tabs>
                <w:tab w:val="left" w:pos="2141"/>
              </w:tabs>
              <w:spacing w:after="0" w:line="240" w:lineRule="auto"/>
              <w:ind w:left="-284"/>
              <w:contextualSpacing/>
              <w:rPr>
                <w:rFonts w:ascii="Times New Roman" w:eastAsia="Times New Roman" w:hAnsi="Times New Roman" w:cs="Times New Roman"/>
                <w:sz w:val="20"/>
                <w:szCs w:val="20"/>
                <w:lang w:eastAsia="ru-RU"/>
              </w:rPr>
            </w:pPr>
            <w:r w:rsidRPr="00BC7F3F">
              <w:rPr>
                <w:rFonts w:ascii="Times New Roman" w:eastAsia="Times New Roman" w:hAnsi="Times New Roman" w:cs="Times New Roman"/>
                <w:sz w:val="20"/>
                <w:szCs w:val="20"/>
                <w:lang w:eastAsia="ru-RU"/>
              </w:rPr>
              <w:t xml:space="preserve">        </w:t>
            </w:r>
          </w:p>
          <w:p w14:paraId="07E9B31A" w14:textId="77777777" w:rsidR="002A1ECA" w:rsidRPr="00BC7F3F" w:rsidRDefault="002A1ECA" w:rsidP="00E11035">
            <w:pPr>
              <w:tabs>
                <w:tab w:val="left" w:pos="2141"/>
              </w:tabs>
              <w:spacing w:after="0" w:line="240" w:lineRule="auto"/>
              <w:ind w:left="-284"/>
              <w:contextualSpacing/>
              <w:rPr>
                <w:rFonts w:ascii="Times New Roman" w:eastAsia="Times New Roman" w:hAnsi="Times New Roman" w:cs="Times New Roman"/>
                <w:sz w:val="20"/>
                <w:szCs w:val="20"/>
                <w:lang w:eastAsia="ru-RU"/>
              </w:rPr>
            </w:pPr>
          </w:p>
        </w:tc>
      </w:tr>
    </w:tbl>
    <w:p w14:paraId="33E78CD9" w14:textId="77777777" w:rsidR="002A1ECA" w:rsidRPr="00DF49AE" w:rsidRDefault="002A1ECA" w:rsidP="002A1ECA">
      <w:pPr>
        <w:tabs>
          <w:tab w:val="left" w:pos="939"/>
        </w:tabs>
        <w:rPr>
          <w:rFonts w:ascii="Times New Roman" w:eastAsia="Times New Roman" w:hAnsi="Times New Roman" w:cs="Times New Roman"/>
          <w:sz w:val="20"/>
          <w:szCs w:val="20"/>
          <w:lang w:eastAsia="ru-RU"/>
        </w:rPr>
        <w:sectPr w:rsidR="002A1ECA" w:rsidRPr="00DF49AE">
          <w:pgSz w:w="11906" w:h="16838"/>
          <w:pgMar w:top="680" w:right="851" w:bottom="680" w:left="1418" w:header="709" w:footer="709" w:gutter="0"/>
          <w:cols w:space="720"/>
        </w:sectPr>
      </w:pPr>
    </w:p>
    <w:p w14:paraId="55132278" w14:textId="77777777" w:rsidR="002A1ECA" w:rsidRPr="00DF49AE" w:rsidRDefault="002A1ECA" w:rsidP="002A1ECA">
      <w:pPr>
        <w:tabs>
          <w:tab w:val="left" w:pos="1766"/>
        </w:tabs>
        <w:spacing w:after="0" w:line="240" w:lineRule="auto"/>
        <w:ind w:left="-284"/>
        <w:contextualSpacing/>
        <w:jc w:val="right"/>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lastRenderedPageBreak/>
        <w:t>Приложение № 2</w:t>
      </w:r>
    </w:p>
    <w:p w14:paraId="5A1E33ED" w14:textId="77777777" w:rsidR="002A1ECA" w:rsidRPr="00DF49AE" w:rsidRDefault="002A1ECA" w:rsidP="002A1ECA">
      <w:pPr>
        <w:tabs>
          <w:tab w:val="left" w:pos="1766"/>
        </w:tabs>
        <w:spacing w:after="0" w:line="240" w:lineRule="auto"/>
        <w:ind w:left="-284"/>
        <w:contextualSpacing/>
        <w:jc w:val="right"/>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к договору №</w:t>
      </w:r>
      <w:r>
        <w:rPr>
          <w:rFonts w:ascii="Times New Roman" w:eastAsia="Times New Roman" w:hAnsi="Times New Roman" w:cs="Times New Roman"/>
          <w:sz w:val="20"/>
          <w:szCs w:val="20"/>
          <w:lang w:eastAsia="ru-RU"/>
        </w:rPr>
        <w:t>36</w:t>
      </w:r>
      <w:r w:rsidRPr="00DF49AE">
        <w:rPr>
          <w:rFonts w:ascii="Times New Roman" w:eastAsia="Times New Roman" w:hAnsi="Times New Roman" w:cs="Times New Roman"/>
          <w:sz w:val="20"/>
          <w:szCs w:val="20"/>
          <w:lang w:eastAsia="ru-RU"/>
        </w:rPr>
        <w:t>/УПРО от «_____» ________ 20__ года</w:t>
      </w:r>
    </w:p>
    <w:p w14:paraId="53BAFF3C" w14:textId="77777777" w:rsidR="002A1ECA" w:rsidRPr="00DF49AE" w:rsidRDefault="002A1ECA" w:rsidP="002A1ECA">
      <w:pPr>
        <w:tabs>
          <w:tab w:val="left" w:pos="1766"/>
        </w:tabs>
        <w:spacing w:after="0" w:line="240" w:lineRule="auto"/>
        <w:ind w:left="-284"/>
        <w:contextualSpacing/>
        <w:jc w:val="right"/>
        <w:rPr>
          <w:rFonts w:ascii="Times New Roman" w:eastAsia="Times New Roman" w:hAnsi="Times New Roman" w:cs="Times New Roman"/>
          <w:sz w:val="20"/>
          <w:szCs w:val="20"/>
          <w:lang w:eastAsia="ru-RU"/>
        </w:rPr>
      </w:pPr>
    </w:p>
    <w:p w14:paraId="47DE8F77"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bCs/>
          <w:sz w:val="20"/>
          <w:szCs w:val="20"/>
          <w:lang w:eastAsia="ru-RU"/>
        </w:rPr>
      </w:pPr>
      <w:r w:rsidRPr="00DF49AE">
        <w:rPr>
          <w:rFonts w:ascii="Times New Roman" w:eastAsia="Times New Roman" w:hAnsi="Times New Roman" w:cs="Times New Roman"/>
          <w:b/>
          <w:bCs/>
          <w:sz w:val="20"/>
          <w:szCs w:val="20"/>
          <w:lang w:eastAsia="ru-RU"/>
        </w:rPr>
        <w:t>АКТ ОСМОТРА ТРАНСПОРТНОГО СРЕДСТВА</w:t>
      </w:r>
    </w:p>
    <w:p w14:paraId="4032ACEF"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г.</w:t>
      </w:r>
      <w:r w:rsidRPr="00DF49AE">
        <w:rPr>
          <w:rFonts w:ascii="Times New Roman" w:eastAsia="Times New Roman" w:hAnsi="Times New Roman" w:cs="Times New Roman"/>
          <w:sz w:val="20"/>
          <w:szCs w:val="20"/>
          <w:u w:val="single"/>
          <w:lang w:eastAsia="ru-RU"/>
        </w:rPr>
        <w:t xml:space="preserve">                       </w:t>
      </w:r>
      <w:r w:rsidRPr="00DF49AE">
        <w:rPr>
          <w:rFonts w:ascii="Times New Roman" w:eastAsia="Times New Roman" w:hAnsi="Times New Roman" w:cs="Times New Roman"/>
          <w:sz w:val="20"/>
          <w:szCs w:val="20"/>
          <w:lang w:eastAsia="ru-RU"/>
        </w:rPr>
        <w:t xml:space="preserve">                                                                                                                    «    »</w:t>
      </w:r>
      <w:r w:rsidRPr="00DF49AE">
        <w:rPr>
          <w:rFonts w:ascii="Times New Roman" w:eastAsia="Times New Roman" w:hAnsi="Times New Roman" w:cs="Times New Roman"/>
          <w:sz w:val="20"/>
          <w:szCs w:val="20"/>
          <w:u w:val="single"/>
          <w:lang w:eastAsia="ru-RU"/>
        </w:rPr>
        <w:t xml:space="preserve">             </w:t>
      </w:r>
      <w:r w:rsidRPr="00DF49AE">
        <w:rPr>
          <w:rFonts w:ascii="Times New Roman" w:eastAsia="Times New Roman" w:hAnsi="Times New Roman" w:cs="Times New Roman"/>
          <w:sz w:val="20"/>
          <w:szCs w:val="20"/>
          <w:lang w:eastAsia="ru-RU"/>
        </w:rPr>
        <w:t xml:space="preserve"> 20 __ г. </w:t>
      </w:r>
    </w:p>
    <w:p w14:paraId="73212B75"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lang w:eastAsia="ru-RU"/>
        </w:rPr>
      </w:pPr>
    </w:p>
    <w:p w14:paraId="5A8D1127"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b/>
          <w:sz w:val="20"/>
          <w:szCs w:val="20"/>
          <w:lang w:eastAsia="ru-RU"/>
        </w:rPr>
        <w:t>В присутствии (представителя/представителей Исполнителя)</w:t>
      </w:r>
    </w:p>
    <w:p w14:paraId="70D7E380"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w:t>
      </w:r>
      <w:r w:rsidRPr="00DF49AE">
        <w:rPr>
          <w:rFonts w:ascii="Times New Roman" w:eastAsia="Times New Roman" w:hAnsi="Times New Roman" w:cs="Times New Roman"/>
          <w:sz w:val="20"/>
          <w:szCs w:val="20"/>
          <w:u w:val="single"/>
          <w:lang w:eastAsia="ru-RU"/>
        </w:rPr>
        <w:t xml:space="preserve">                                                                                                                                                                                  .</w:t>
      </w:r>
      <w:r w:rsidRPr="00DF49AE">
        <w:rPr>
          <w:rFonts w:ascii="Times New Roman" w:eastAsia="Times New Roman" w:hAnsi="Times New Roman" w:cs="Times New Roman"/>
          <w:sz w:val="20"/>
          <w:szCs w:val="20"/>
          <w:lang w:eastAsia="ru-RU"/>
        </w:rPr>
        <w:t xml:space="preserve"> </w:t>
      </w:r>
    </w:p>
    <w:p w14:paraId="253F99A4"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 xml:space="preserve">(ФИО, подпись) </w:t>
      </w:r>
    </w:p>
    <w:p w14:paraId="13F5F109"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u w:val="single"/>
          <w:lang w:eastAsia="ru-RU"/>
        </w:rPr>
      </w:pPr>
      <w:r w:rsidRPr="00DF49AE">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u w:val="single"/>
          <w:lang w:eastAsia="ru-RU"/>
        </w:rPr>
        <w:t xml:space="preserve">                                                                                                                                                                              .</w:t>
      </w:r>
    </w:p>
    <w:p w14:paraId="5D2CB28C"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 xml:space="preserve">(ФИО, подпись) </w:t>
      </w:r>
    </w:p>
    <w:p w14:paraId="16CA7B41"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w:t>
      </w:r>
      <w:r w:rsidRPr="00DF49AE">
        <w:rPr>
          <w:rFonts w:ascii="Times New Roman" w:eastAsia="Times New Roman" w:hAnsi="Times New Roman" w:cs="Times New Roman"/>
          <w:sz w:val="20"/>
          <w:szCs w:val="20"/>
          <w:u w:val="single"/>
          <w:lang w:eastAsia="ru-RU"/>
        </w:rPr>
        <w:t xml:space="preserve">                                                                                                                                                                               .</w:t>
      </w:r>
      <w:r w:rsidRPr="00DF49AE">
        <w:rPr>
          <w:rFonts w:ascii="Times New Roman" w:eastAsia="Times New Roman" w:hAnsi="Times New Roman" w:cs="Times New Roman"/>
          <w:sz w:val="20"/>
          <w:szCs w:val="20"/>
          <w:lang w:eastAsia="ru-RU"/>
        </w:rPr>
        <w:t xml:space="preserve">  </w:t>
      </w:r>
    </w:p>
    <w:p w14:paraId="70E730A5"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 xml:space="preserve">(ФИО, подпись) </w:t>
      </w:r>
    </w:p>
    <w:p w14:paraId="70422772"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u w:val="single"/>
          <w:lang w:eastAsia="ru-RU"/>
        </w:rPr>
      </w:pPr>
    </w:p>
    <w:p w14:paraId="34F023D8"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u w:val="single"/>
          <w:lang w:eastAsia="ru-RU"/>
        </w:rPr>
      </w:pPr>
      <w:r w:rsidRPr="00DF49AE">
        <w:rPr>
          <w:rFonts w:ascii="Times New Roman" w:eastAsia="Times New Roman" w:hAnsi="Times New Roman" w:cs="Times New Roman"/>
          <w:b/>
          <w:bCs/>
          <w:sz w:val="20"/>
          <w:szCs w:val="20"/>
          <w:lang w:eastAsia="ru-RU"/>
        </w:rPr>
        <w:t>В присутствии (представителя/представителей Заказчика</w:t>
      </w:r>
      <w:r w:rsidRPr="00DF49AE">
        <w:rPr>
          <w:rFonts w:ascii="Times New Roman" w:eastAsia="Times New Roman" w:hAnsi="Times New Roman" w:cs="Times New Roman"/>
          <w:sz w:val="20"/>
          <w:szCs w:val="20"/>
          <w:lang w:eastAsia="ru-RU"/>
        </w:rPr>
        <w:t>):</w:t>
      </w:r>
      <w:r w:rsidRPr="00DF49AE">
        <w:rPr>
          <w:rFonts w:ascii="Times New Roman" w:eastAsia="Times New Roman" w:hAnsi="Times New Roman" w:cs="Times New Roman"/>
          <w:sz w:val="20"/>
          <w:szCs w:val="20"/>
          <w:u w:val="single"/>
          <w:lang w:eastAsia="ru-RU"/>
        </w:rPr>
        <w:t xml:space="preserve">                                                                                        </w:t>
      </w:r>
    </w:p>
    <w:p w14:paraId="7B9BF0CE"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u w:val="single"/>
          <w:lang w:eastAsia="ru-RU"/>
        </w:rPr>
      </w:pPr>
      <w:r w:rsidRPr="00DF49AE">
        <w:rPr>
          <w:rFonts w:ascii="Times New Roman" w:eastAsia="Times New Roman" w:hAnsi="Times New Roman" w:cs="Times New Roman"/>
          <w:sz w:val="20"/>
          <w:szCs w:val="20"/>
          <w:lang w:eastAsia="ru-RU"/>
        </w:rPr>
        <w:t>:</w:t>
      </w:r>
      <w:r w:rsidRPr="00DF49AE">
        <w:rPr>
          <w:rFonts w:ascii="Times New Roman" w:eastAsia="Times New Roman" w:hAnsi="Times New Roman" w:cs="Times New Roman"/>
          <w:sz w:val="20"/>
          <w:szCs w:val="20"/>
          <w:u w:val="single"/>
          <w:lang w:eastAsia="ru-RU"/>
        </w:rPr>
        <w:t xml:space="preserve">                                                                                                                                                                                .</w:t>
      </w:r>
    </w:p>
    <w:p w14:paraId="2871F8C9"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(ФИО, подпись)</w:t>
      </w:r>
      <w:r w:rsidRPr="00DF49AE">
        <w:rPr>
          <w:rFonts w:ascii="Times New Roman" w:eastAsia="Times New Roman" w:hAnsi="Times New Roman" w:cs="Times New Roman"/>
          <w:sz w:val="20"/>
          <w:szCs w:val="20"/>
          <w:lang w:eastAsia="ru-RU"/>
        </w:rPr>
        <w:t xml:space="preserve">  </w:t>
      </w:r>
    </w:p>
    <w:p w14:paraId="37620ADD"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w:t>
      </w:r>
      <w:r w:rsidRPr="00DF49AE">
        <w:rPr>
          <w:rFonts w:ascii="Times New Roman" w:eastAsia="Times New Roman" w:hAnsi="Times New Roman" w:cs="Times New Roman"/>
          <w:sz w:val="20"/>
          <w:szCs w:val="20"/>
          <w:u w:val="single"/>
          <w:lang w:eastAsia="ru-RU"/>
        </w:rPr>
        <w:t xml:space="preserve">                                                                                                                                                                                    .</w:t>
      </w:r>
      <w:r w:rsidRPr="00DF49AE">
        <w:rPr>
          <w:rFonts w:ascii="Times New Roman" w:eastAsia="Times New Roman" w:hAnsi="Times New Roman" w:cs="Times New Roman"/>
          <w:sz w:val="20"/>
          <w:szCs w:val="20"/>
          <w:lang w:eastAsia="ru-RU"/>
        </w:rPr>
        <w:t xml:space="preserve">  </w:t>
      </w:r>
    </w:p>
    <w:p w14:paraId="4747A3F1"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 xml:space="preserve">(ФИО, подпись)   </w:t>
      </w:r>
    </w:p>
    <w:p w14:paraId="22691E5B"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b/>
          <w:sz w:val="20"/>
          <w:szCs w:val="20"/>
          <w:lang w:eastAsia="ru-RU"/>
        </w:rPr>
      </w:pPr>
    </w:p>
    <w:p w14:paraId="35BE5FAD"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составили настоящий акт о нижеследующем,</w:t>
      </w:r>
    </w:p>
    <w:p w14:paraId="636948C9"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lang w:eastAsia="ru-RU"/>
        </w:rPr>
      </w:pPr>
    </w:p>
    <w:p w14:paraId="591A3829"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b/>
          <w:bCs/>
          <w:sz w:val="20"/>
          <w:szCs w:val="20"/>
          <w:u w:val="single"/>
          <w:lang w:eastAsia="ru-RU"/>
        </w:rPr>
      </w:pPr>
      <w:r w:rsidRPr="00DF49AE">
        <w:rPr>
          <w:rFonts w:ascii="Times New Roman" w:eastAsia="Times New Roman" w:hAnsi="Times New Roman" w:cs="Times New Roman"/>
          <w:b/>
          <w:bCs/>
          <w:sz w:val="20"/>
          <w:szCs w:val="20"/>
          <w:lang w:eastAsia="ru-RU"/>
        </w:rPr>
        <w:t>В ходе осмотра (указать место осмотра):</w:t>
      </w:r>
      <w:r w:rsidRPr="00DF49AE">
        <w:rPr>
          <w:rFonts w:ascii="Times New Roman" w:eastAsia="Times New Roman" w:hAnsi="Times New Roman" w:cs="Times New Roman"/>
          <w:b/>
          <w:bCs/>
          <w:sz w:val="20"/>
          <w:szCs w:val="20"/>
          <w:u w:val="single"/>
          <w:lang w:eastAsia="ru-RU"/>
        </w:rPr>
        <w:t xml:space="preserve">    </w:t>
      </w:r>
    </w:p>
    <w:p w14:paraId="5DE9615F"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b/>
          <w:bCs/>
          <w:sz w:val="20"/>
          <w:szCs w:val="20"/>
          <w:u w:val="single"/>
          <w:lang w:eastAsia="ru-RU"/>
        </w:rPr>
      </w:pPr>
    </w:p>
    <w:p w14:paraId="5D49699A"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sz w:val="20"/>
          <w:szCs w:val="20"/>
          <w:lang w:eastAsia="ru-RU"/>
        </w:rPr>
        <w:t>:</w:t>
      </w:r>
      <w:r w:rsidRPr="00DF49AE">
        <w:rPr>
          <w:rFonts w:ascii="Times New Roman" w:eastAsia="Times New Roman" w:hAnsi="Times New Roman" w:cs="Times New Roman"/>
          <w:sz w:val="20"/>
          <w:szCs w:val="20"/>
          <w:u w:val="single"/>
          <w:lang w:eastAsia="ru-RU"/>
        </w:rPr>
        <w:t xml:space="preserve">                                                                                                                                                                                        .</w:t>
      </w:r>
      <w:r w:rsidRPr="00DF49AE">
        <w:rPr>
          <w:rFonts w:ascii="Times New Roman" w:eastAsia="Times New Roman" w:hAnsi="Times New Roman" w:cs="Times New Roman"/>
          <w:sz w:val="20"/>
          <w:szCs w:val="20"/>
          <w:lang w:eastAsia="ru-RU"/>
        </w:rPr>
        <w:t xml:space="preserve">  </w:t>
      </w:r>
    </w:p>
    <w:p w14:paraId="64652EF5"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b/>
          <w:bCs/>
          <w:sz w:val="20"/>
          <w:szCs w:val="20"/>
          <w:lang w:eastAsia="ru-RU"/>
        </w:rPr>
      </w:pPr>
      <w:r w:rsidRPr="00DF49AE">
        <w:rPr>
          <w:rFonts w:ascii="Times New Roman" w:eastAsia="Times New Roman" w:hAnsi="Times New Roman" w:cs="Times New Roman"/>
          <w:b/>
          <w:bCs/>
          <w:sz w:val="20"/>
          <w:szCs w:val="20"/>
          <w:u w:val="single"/>
          <w:lang w:eastAsia="ru-RU"/>
        </w:rPr>
        <w:t xml:space="preserve">                                                                                                                                                                                                                                                                                                      </w:t>
      </w:r>
      <w:r w:rsidRPr="00DF49AE">
        <w:rPr>
          <w:rFonts w:ascii="Times New Roman" w:eastAsia="Times New Roman" w:hAnsi="Times New Roman" w:cs="Times New Roman"/>
          <w:b/>
          <w:bCs/>
          <w:sz w:val="20"/>
          <w:szCs w:val="20"/>
          <w:lang w:eastAsia="ru-RU"/>
        </w:rPr>
        <w:t xml:space="preserve"> </w:t>
      </w:r>
    </w:p>
    <w:p w14:paraId="18C74A11"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bCs/>
          <w:sz w:val="20"/>
          <w:szCs w:val="20"/>
          <w:lang w:eastAsia="ru-RU"/>
        </w:rPr>
        <w:t>установлено следующее:</w:t>
      </w:r>
      <w:r w:rsidRPr="00DF49AE">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u w:val="single"/>
          <w:lang w:eastAsia="ru-RU"/>
        </w:rPr>
        <w:t xml:space="preserve">                                                                                                                                             .</w:t>
      </w:r>
      <w:r w:rsidRPr="00DF49AE">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u w:val="single"/>
          <w:lang w:eastAsia="ru-RU"/>
        </w:rPr>
        <w:t xml:space="preserve">                                                                                                         </w:t>
      </w:r>
    </w:p>
    <w:p w14:paraId="30713895"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sz w:val="20"/>
          <w:szCs w:val="20"/>
          <w:lang w:eastAsia="ru-RU"/>
        </w:rPr>
      </w:pPr>
    </w:p>
    <w:p w14:paraId="02946DC5"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u w:val="single"/>
          <w:lang w:eastAsia="ru-RU"/>
        </w:rPr>
      </w:pPr>
      <w:r w:rsidRPr="00DF49AE">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u w:val="single"/>
          <w:lang w:eastAsia="ru-RU"/>
        </w:rPr>
        <w:t xml:space="preserve">                                                                                                                                                                             .</w:t>
      </w:r>
      <w:r w:rsidRPr="00DF49AE">
        <w:rPr>
          <w:rFonts w:ascii="Times New Roman" w:eastAsia="Times New Roman" w:hAnsi="Times New Roman" w:cs="Times New Roman"/>
          <w:sz w:val="20"/>
          <w:szCs w:val="20"/>
          <w:lang w:eastAsia="ru-RU"/>
        </w:rPr>
        <w:t xml:space="preserve"> </w:t>
      </w:r>
    </w:p>
    <w:p w14:paraId="1343D68A"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u w:val="single"/>
          <w:lang w:eastAsia="ru-RU"/>
        </w:rPr>
      </w:pPr>
      <w:r w:rsidRPr="00DF49AE">
        <w:rPr>
          <w:rFonts w:ascii="Times New Roman" w:eastAsia="Times New Roman" w:hAnsi="Times New Roman" w:cs="Times New Roman"/>
          <w:sz w:val="20"/>
          <w:szCs w:val="20"/>
          <w:u w:val="single"/>
          <w:lang w:eastAsia="ru-RU"/>
        </w:rPr>
        <w:t xml:space="preserve">         </w:t>
      </w:r>
    </w:p>
    <w:p w14:paraId="2C8A39EA"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u w:val="single"/>
          <w:lang w:eastAsia="ru-RU"/>
        </w:rPr>
      </w:pPr>
      <w:r w:rsidRPr="00DF49AE">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u w:val="single"/>
          <w:lang w:eastAsia="ru-RU"/>
        </w:rPr>
        <w:t xml:space="preserve">                                                                                                                                                                             .</w:t>
      </w:r>
      <w:r w:rsidRPr="00DF49AE">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u w:val="single"/>
          <w:lang w:eastAsia="ru-RU"/>
        </w:rPr>
        <w:t xml:space="preserve">  </w:t>
      </w:r>
    </w:p>
    <w:p w14:paraId="4DDC7EF4"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u w:val="single"/>
          <w:lang w:eastAsia="ru-RU"/>
        </w:rPr>
      </w:pPr>
    </w:p>
    <w:p w14:paraId="1EFF3248"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Акт составлен представителем/представителями Исполнителя:</w:t>
      </w:r>
    </w:p>
    <w:p w14:paraId="3F38AD41"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u w:val="single"/>
          <w:lang w:eastAsia="ru-RU"/>
        </w:rPr>
      </w:pPr>
      <w:r w:rsidRPr="00DF49AE">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u w:val="single"/>
          <w:lang w:eastAsia="ru-RU"/>
        </w:rPr>
        <w:t xml:space="preserve">                                                                                                                                                                            .</w:t>
      </w:r>
    </w:p>
    <w:p w14:paraId="7C5B59D2"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 xml:space="preserve">(ФИО, подпись) </w:t>
      </w:r>
    </w:p>
    <w:p w14:paraId="5791CADE"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u w:val="single"/>
          <w:lang w:eastAsia="ru-RU"/>
        </w:rPr>
      </w:pPr>
      <w:r w:rsidRPr="00DF49AE">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u w:val="single"/>
          <w:lang w:eastAsia="ru-RU"/>
        </w:rPr>
        <w:t xml:space="preserve">                                                                                                                                                                            .</w:t>
      </w:r>
    </w:p>
    <w:p w14:paraId="0F2090FA"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 xml:space="preserve">(ФИО, подпись) </w:t>
      </w:r>
    </w:p>
    <w:p w14:paraId="6F6670A1"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sz w:val="20"/>
          <w:szCs w:val="20"/>
          <w:u w:val="single"/>
          <w:lang w:eastAsia="ru-RU"/>
        </w:rPr>
      </w:pPr>
      <w:r w:rsidRPr="00DF49AE">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u w:val="single"/>
          <w:lang w:eastAsia="ru-RU"/>
        </w:rPr>
        <w:t xml:space="preserve">                                                                                                                                                                             .</w:t>
      </w:r>
    </w:p>
    <w:p w14:paraId="47FBB7F7"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 xml:space="preserve">(ФИО, подпись) </w:t>
      </w:r>
    </w:p>
    <w:p w14:paraId="1ECD52BA" w14:textId="77777777" w:rsidR="002A1ECA" w:rsidRPr="00DF49AE" w:rsidRDefault="002A1ECA" w:rsidP="002A1ECA">
      <w:pPr>
        <w:spacing w:after="0" w:line="240" w:lineRule="auto"/>
        <w:ind w:left="-284"/>
        <w:contextualSpacing/>
        <w:rPr>
          <w:rFonts w:ascii="Times New Roman" w:eastAsia="Times New Roman" w:hAnsi="Times New Roman" w:cs="Times New Roman"/>
          <w:b/>
          <w:sz w:val="20"/>
          <w:szCs w:val="20"/>
          <w:lang w:eastAsia="ru-RU"/>
        </w:rPr>
      </w:pPr>
    </w:p>
    <w:p w14:paraId="45EB74CC" w14:textId="77777777" w:rsidR="002A1ECA" w:rsidRPr="00DF49AE" w:rsidRDefault="002A1ECA" w:rsidP="002A1ECA">
      <w:pPr>
        <w:spacing w:after="0" w:line="240" w:lineRule="auto"/>
        <w:ind w:left="-284"/>
        <w:contextualSpacing/>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С актом ознакомлен представитель/представители Заказчика</w:t>
      </w:r>
    </w:p>
    <w:p w14:paraId="74EC9E08" w14:textId="77777777" w:rsidR="002A1ECA" w:rsidRPr="00DF49AE" w:rsidRDefault="002A1ECA" w:rsidP="002A1ECA">
      <w:pPr>
        <w:spacing w:after="0" w:line="240" w:lineRule="auto"/>
        <w:ind w:left="-284"/>
        <w:contextualSpacing/>
        <w:rPr>
          <w:rFonts w:ascii="Times New Roman" w:eastAsia="Times New Roman" w:hAnsi="Times New Roman" w:cs="Times New Roman"/>
          <w:b/>
          <w:sz w:val="20"/>
          <w:szCs w:val="20"/>
          <w:lang w:eastAsia="ru-RU"/>
        </w:rPr>
      </w:pPr>
    </w:p>
    <w:p w14:paraId="347796A3" w14:textId="77777777" w:rsidR="002A1ECA" w:rsidRPr="00DF49AE" w:rsidRDefault="002A1ECA" w:rsidP="002A1ECA">
      <w:pPr>
        <w:spacing w:after="0" w:line="240" w:lineRule="auto"/>
        <w:ind w:left="-284"/>
        <w:contextualSpacing/>
        <w:rPr>
          <w:rFonts w:ascii="Times New Roman" w:eastAsia="Times New Roman" w:hAnsi="Times New Roman" w:cs="Times New Roman"/>
          <w:sz w:val="20"/>
          <w:szCs w:val="20"/>
          <w:lang w:eastAsia="ru-RU"/>
        </w:rPr>
      </w:pPr>
      <w:r w:rsidRPr="00DF49AE">
        <w:rPr>
          <w:rFonts w:ascii="Times New Roman" w:eastAsia="Times New Roman" w:hAnsi="Times New Roman" w:cs="Times New Roman"/>
          <w:sz w:val="20"/>
          <w:szCs w:val="20"/>
          <w:lang w:eastAsia="ru-RU"/>
        </w:rPr>
        <w:t xml:space="preserve"> </w:t>
      </w:r>
      <w:r w:rsidRPr="00DF49AE">
        <w:rPr>
          <w:rFonts w:ascii="Times New Roman" w:eastAsia="Times New Roman" w:hAnsi="Times New Roman" w:cs="Times New Roman"/>
          <w:sz w:val="20"/>
          <w:szCs w:val="20"/>
          <w:u w:val="single"/>
          <w:lang w:eastAsia="ru-RU"/>
        </w:rPr>
        <w:t xml:space="preserve">                                                                                                                                                                             </w:t>
      </w:r>
      <w:r w:rsidRPr="00DF49AE">
        <w:rPr>
          <w:rFonts w:ascii="Times New Roman" w:eastAsia="Times New Roman" w:hAnsi="Times New Roman" w:cs="Times New Roman"/>
          <w:sz w:val="20"/>
          <w:szCs w:val="20"/>
          <w:lang w:eastAsia="ru-RU"/>
        </w:rPr>
        <w:t>.</w:t>
      </w:r>
    </w:p>
    <w:p w14:paraId="6ADABD42" w14:textId="77777777" w:rsidR="002A1ECA" w:rsidRPr="00DF49AE" w:rsidRDefault="002A1ECA" w:rsidP="002A1ECA">
      <w:pPr>
        <w:spacing w:after="0" w:line="240" w:lineRule="auto"/>
        <w:ind w:left="-284"/>
        <w:contextualSpacing/>
        <w:jc w:val="center"/>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 xml:space="preserve">(ФИО, подпись) </w:t>
      </w:r>
    </w:p>
    <w:p w14:paraId="649B8935" w14:textId="77777777" w:rsidR="002A1ECA" w:rsidRPr="00DF49AE" w:rsidRDefault="002A1ECA" w:rsidP="002A1ECA">
      <w:pPr>
        <w:spacing w:after="0" w:line="240" w:lineRule="auto"/>
        <w:ind w:left="-284"/>
        <w:contextualSpacing/>
        <w:rPr>
          <w:rFonts w:ascii="Times New Roman" w:eastAsia="Times New Roman" w:hAnsi="Times New Roman" w:cs="Times New Roman"/>
          <w:sz w:val="20"/>
          <w:szCs w:val="20"/>
          <w:lang w:eastAsia="ru-RU"/>
        </w:rPr>
      </w:pPr>
    </w:p>
    <w:p w14:paraId="3DEB9663" w14:textId="77777777" w:rsidR="002A1ECA" w:rsidRPr="00DF49AE" w:rsidRDefault="002A1ECA" w:rsidP="002A1ECA">
      <w:pPr>
        <w:spacing w:after="0" w:line="240" w:lineRule="auto"/>
        <w:ind w:left="-284"/>
        <w:contextualSpacing/>
        <w:jc w:val="both"/>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sz w:val="20"/>
          <w:szCs w:val="20"/>
          <w:lang w:eastAsia="ru-RU"/>
        </w:rPr>
        <w:t>В случае отказа представителя/представителей Заказчика от ознакомления с актом (и подписания данного акта), ставится надпись представителя Исполнителя об этом обстоятельстве.</w:t>
      </w:r>
      <w:r w:rsidRPr="00DF49AE">
        <w:rPr>
          <w:rFonts w:ascii="Times New Roman" w:eastAsia="Times New Roman" w:hAnsi="Times New Roman" w:cs="Times New Roman"/>
          <w:b/>
          <w:sz w:val="20"/>
          <w:szCs w:val="20"/>
          <w:lang w:eastAsia="ru-RU"/>
        </w:rPr>
        <w:t xml:space="preserve"> </w:t>
      </w:r>
    </w:p>
    <w:p w14:paraId="11F52F88" w14:textId="77777777" w:rsidR="002A1ECA" w:rsidRPr="00DF49AE" w:rsidRDefault="002A1ECA" w:rsidP="002A1ECA">
      <w:pPr>
        <w:spacing w:after="0" w:line="240" w:lineRule="auto"/>
        <w:ind w:left="-284"/>
        <w:contextualSpacing/>
        <w:rPr>
          <w:rFonts w:ascii="Times New Roman" w:eastAsia="Times New Roman" w:hAnsi="Times New Roman" w:cs="Times New Roman"/>
          <w:b/>
          <w:sz w:val="20"/>
          <w:szCs w:val="20"/>
          <w:lang w:eastAsia="ru-RU"/>
        </w:rPr>
      </w:pPr>
    </w:p>
    <w:p w14:paraId="062D268A" w14:textId="77777777" w:rsidR="002A1ECA" w:rsidRPr="00DF49AE" w:rsidRDefault="002A1ECA" w:rsidP="002A1ECA">
      <w:pPr>
        <w:spacing w:after="0" w:line="240" w:lineRule="auto"/>
        <w:ind w:left="-284"/>
        <w:contextualSpacing/>
        <w:rPr>
          <w:rFonts w:ascii="Times New Roman" w:eastAsia="Times New Roman" w:hAnsi="Times New Roman" w:cs="Times New Roman"/>
          <w:b/>
          <w:sz w:val="20"/>
          <w:szCs w:val="20"/>
          <w:lang w:eastAsia="ru-RU"/>
        </w:rPr>
      </w:pPr>
      <w:r w:rsidRPr="00DF49AE">
        <w:rPr>
          <w:rFonts w:ascii="Times New Roman" w:eastAsia="Times New Roman" w:hAnsi="Times New Roman" w:cs="Times New Roman"/>
          <w:b/>
          <w:sz w:val="20"/>
          <w:szCs w:val="20"/>
          <w:lang w:eastAsia="ru-RU"/>
        </w:rPr>
        <w:t>Форма согласована:</w:t>
      </w:r>
    </w:p>
    <w:tbl>
      <w:tblPr>
        <w:tblW w:w="10348" w:type="dxa"/>
        <w:tblInd w:w="108" w:type="dxa"/>
        <w:tblLook w:val="04A0" w:firstRow="1" w:lastRow="0" w:firstColumn="1" w:lastColumn="0" w:noHBand="0" w:noVBand="1"/>
      </w:tblPr>
      <w:tblGrid>
        <w:gridCol w:w="5625"/>
        <w:gridCol w:w="4723"/>
      </w:tblGrid>
      <w:tr w:rsidR="002A1ECA" w:rsidRPr="00DF49AE" w14:paraId="06A3BE1B" w14:textId="77777777" w:rsidTr="00E11035">
        <w:trPr>
          <w:trHeight w:val="849"/>
        </w:trPr>
        <w:tc>
          <w:tcPr>
            <w:tcW w:w="5625" w:type="dxa"/>
          </w:tcPr>
          <w:p w14:paraId="0D2C1D1B" w14:textId="77777777" w:rsidR="002A1ECA" w:rsidRDefault="002A1ECA" w:rsidP="00E11035">
            <w:pPr>
              <w:keepNext/>
              <w:spacing w:after="0" w:line="240" w:lineRule="auto"/>
              <w:ind w:left="-284"/>
              <w:contextualSpacing/>
              <w:rPr>
                <w:rFonts w:ascii="Times New Roman" w:eastAsia="Times New Roman" w:hAnsi="Times New Roman" w:cs="Times New Roman"/>
                <w:sz w:val="20"/>
                <w:szCs w:val="20"/>
              </w:rPr>
            </w:pPr>
            <w:r w:rsidRPr="00DF49AE">
              <w:rPr>
                <w:rFonts w:ascii="Times New Roman" w:eastAsia="Times New Roman" w:hAnsi="Times New Roman" w:cs="Times New Roman"/>
                <w:sz w:val="20"/>
                <w:szCs w:val="20"/>
              </w:rPr>
              <w:t xml:space="preserve">    от имени Заказчика:</w:t>
            </w:r>
          </w:p>
          <w:p w14:paraId="70654549" w14:textId="339EF4CC" w:rsidR="002A1ECA" w:rsidRPr="00DF49AE" w:rsidRDefault="002A1ECA" w:rsidP="00E11035">
            <w:pPr>
              <w:keepNext/>
              <w:spacing w:after="0" w:line="240" w:lineRule="auto"/>
              <w:ind w:left="-284"/>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781FEF5C" w14:textId="77777777" w:rsidR="002A1ECA" w:rsidRPr="00DF49AE" w:rsidRDefault="002A1ECA" w:rsidP="00E11035">
            <w:pPr>
              <w:keepNext/>
              <w:spacing w:line="240" w:lineRule="auto"/>
              <w:contextualSpacing/>
              <w:rPr>
                <w:rFonts w:ascii="Times New Roman" w:eastAsia="Times New Roman" w:hAnsi="Times New Roman" w:cs="Times New Roman"/>
                <w:sz w:val="20"/>
                <w:szCs w:val="20"/>
              </w:rPr>
            </w:pPr>
          </w:p>
          <w:p w14:paraId="7C2EA7B6" w14:textId="77777777" w:rsidR="002A1ECA" w:rsidRPr="00DF49AE" w:rsidRDefault="002A1ECA" w:rsidP="00E11035">
            <w:pPr>
              <w:keepNext/>
              <w:spacing w:line="240" w:lineRule="auto"/>
              <w:contextualSpacing/>
              <w:rPr>
                <w:rFonts w:ascii="Times New Roman" w:eastAsia="Times New Roman" w:hAnsi="Times New Roman" w:cs="Times New Roman"/>
                <w:sz w:val="20"/>
                <w:szCs w:val="20"/>
              </w:rPr>
            </w:pPr>
          </w:p>
          <w:p w14:paraId="24E4E4BC" w14:textId="77777777" w:rsidR="002A1ECA" w:rsidRPr="00DF49AE" w:rsidRDefault="002A1ECA" w:rsidP="00E11035">
            <w:pPr>
              <w:keepNext/>
              <w:spacing w:line="240" w:lineRule="auto"/>
              <w:contextualSpacing/>
              <w:rPr>
                <w:rFonts w:ascii="Times New Roman" w:eastAsia="Times New Roman" w:hAnsi="Times New Roman" w:cs="Times New Roman"/>
                <w:sz w:val="20"/>
                <w:szCs w:val="20"/>
              </w:rPr>
            </w:pPr>
          </w:p>
          <w:p w14:paraId="7C27BE42" w14:textId="6D19CE78" w:rsidR="002A1ECA" w:rsidRPr="00BC7F3F" w:rsidRDefault="002A1ECA" w:rsidP="00E11035">
            <w:pPr>
              <w:keepNext/>
              <w:spacing w:after="0" w:line="240" w:lineRule="auto"/>
              <w:ind w:left="-284"/>
              <w:contextualSpacing/>
              <w:rPr>
                <w:rFonts w:ascii="Times New Roman" w:eastAsia="Times New Roman" w:hAnsi="Times New Roman" w:cs="Times New Roman"/>
              </w:rPr>
            </w:pPr>
            <w:r w:rsidRPr="00BC7F3F">
              <w:rPr>
                <w:rFonts w:ascii="Times New Roman" w:eastAsia="Times New Roman" w:hAnsi="Times New Roman" w:cs="Times New Roman"/>
                <w:lang w:eastAsia="ru-RU"/>
              </w:rPr>
              <w:t>___________________/</w:t>
            </w:r>
            <w:r w:rsidR="00223F31">
              <w:rPr>
                <w:rFonts w:ascii="Times New Roman" w:eastAsia="Calibri" w:hAnsi="Times New Roman" w:cs="Times New Roman"/>
              </w:rPr>
              <w:t xml:space="preserve">                            </w:t>
            </w:r>
            <w:r w:rsidRPr="00BC7F3F">
              <w:rPr>
                <w:rFonts w:ascii="Times New Roman" w:eastAsia="Times New Roman" w:hAnsi="Times New Roman" w:cs="Times New Roman"/>
                <w:lang w:eastAsia="ru-RU"/>
              </w:rPr>
              <w:t>/</w:t>
            </w:r>
          </w:p>
        </w:tc>
        <w:tc>
          <w:tcPr>
            <w:tcW w:w="4723" w:type="dxa"/>
          </w:tcPr>
          <w:p w14:paraId="1BBAF280" w14:textId="77777777" w:rsidR="002A1ECA" w:rsidRPr="00DF49AE" w:rsidRDefault="002A1ECA" w:rsidP="00E11035">
            <w:pPr>
              <w:spacing w:after="0" w:line="240" w:lineRule="auto"/>
              <w:ind w:left="-284"/>
              <w:contextualSpacing/>
              <w:rPr>
                <w:rFonts w:ascii="Times New Roman" w:eastAsia="Calibri" w:hAnsi="Times New Roman" w:cs="Times New Roman"/>
                <w:sz w:val="20"/>
                <w:szCs w:val="20"/>
              </w:rPr>
            </w:pPr>
          </w:p>
          <w:p w14:paraId="6DF5CA2D" w14:textId="77777777" w:rsidR="002A1ECA" w:rsidRPr="00DF49AE" w:rsidRDefault="002A1ECA" w:rsidP="00E11035">
            <w:pPr>
              <w:spacing w:after="0" w:line="240" w:lineRule="auto"/>
              <w:ind w:left="-284"/>
              <w:contextualSpacing/>
              <w:rPr>
                <w:rFonts w:ascii="Times New Roman" w:eastAsia="Calibri" w:hAnsi="Times New Roman" w:cs="Times New Roman"/>
                <w:sz w:val="20"/>
                <w:szCs w:val="20"/>
              </w:rPr>
            </w:pPr>
            <w:r w:rsidRPr="00DF49AE">
              <w:rPr>
                <w:rFonts w:ascii="Times New Roman" w:eastAsia="Calibri" w:hAnsi="Times New Roman" w:cs="Times New Roman"/>
                <w:sz w:val="20"/>
                <w:szCs w:val="20"/>
              </w:rPr>
              <w:t xml:space="preserve">    от имени Исполнителя:</w:t>
            </w:r>
          </w:p>
          <w:p w14:paraId="095A0A9A" w14:textId="77777777" w:rsidR="002A1ECA" w:rsidRDefault="002A1ECA" w:rsidP="00E11035">
            <w:pPr>
              <w:spacing w:after="0" w:line="240" w:lineRule="auto"/>
              <w:ind w:left="-284"/>
              <w:contextualSpacing/>
              <w:rPr>
                <w:rFonts w:ascii="Times New Roman" w:eastAsia="Calibri" w:hAnsi="Times New Roman" w:cs="Times New Roman"/>
                <w:sz w:val="20"/>
                <w:szCs w:val="20"/>
              </w:rPr>
            </w:pPr>
            <w:r w:rsidRPr="00DF49AE">
              <w:rPr>
                <w:rFonts w:ascii="Times New Roman" w:eastAsia="Calibri" w:hAnsi="Times New Roman" w:cs="Times New Roman"/>
                <w:sz w:val="20"/>
                <w:szCs w:val="20"/>
              </w:rPr>
              <w:t xml:space="preserve">    </w:t>
            </w:r>
            <w:r>
              <w:rPr>
                <w:rFonts w:ascii="Times New Roman" w:eastAsia="Calibri" w:hAnsi="Times New Roman" w:cs="Times New Roman"/>
                <w:sz w:val="20"/>
                <w:szCs w:val="20"/>
              </w:rPr>
              <w:t>Генеральный директор</w:t>
            </w:r>
          </w:p>
          <w:p w14:paraId="5E5558EF" w14:textId="77777777" w:rsidR="002A1ECA" w:rsidRPr="00DF49AE" w:rsidRDefault="002A1ECA" w:rsidP="00E11035">
            <w:pPr>
              <w:spacing w:after="0" w:line="240" w:lineRule="auto"/>
              <w:ind w:left="-284"/>
              <w:contextualSpacing/>
              <w:rPr>
                <w:rFonts w:ascii="Times New Roman" w:eastAsia="Calibri" w:hAnsi="Times New Roman" w:cs="Times New Roman"/>
                <w:sz w:val="20"/>
                <w:szCs w:val="20"/>
              </w:rPr>
            </w:pPr>
            <w:r>
              <w:rPr>
                <w:rFonts w:ascii="Times New Roman" w:eastAsia="Calibri" w:hAnsi="Times New Roman" w:cs="Times New Roman"/>
                <w:sz w:val="20"/>
                <w:szCs w:val="20"/>
              </w:rPr>
              <w:t xml:space="preserve">    АО </w:t>
            </w:r>
            <w:r w:rsidRPr="00DF49AE">
              <w:rPr>
                <w:rFonts w:ascii="Times New Roman" w:eastAsia="Calibri" w:hAnsi="Times New Roman" w:cs="Times New Roman"/>
                <w:sz w:val="20"/>
                <w:szCs w:val="20"/>
              </w:rPr>
              <w:t>«Экология»</w:t>
            </w:r>
          </w:p>
          <w:p w14:paraId="0B41C25D" w14:textId="77777777" w:rsidR="002A1ECA" w:rsidRPr="00DF49AE" w:rsidRDefault="002A1ECA" w:rsidP="00E11035">
            <w:pPr>
              <w:spacing w:after="0" w:line="240" w:lineRule="auto"/>
              <w:ind w:left="-284"/>
              <w:contextualSpacing/>
              <w:rPr>
                <w:rFonts w:ascii="Times New Roman" w:eastAsia="Calibri" w:hAnsi="Times New Roman" w:cs="Times New Roman"/>
                <w:sz w:val="20"/>
                <w:szCs w:val="20"/>
              </w:rPr>
            </w:pPr>
          </w:p>
          <w:p w14:paraId="74CA0EB9" w14:textId="77777777" w:rsidR="002A1ECA" w:rsidRPr="00DF49AE" w:rsidRDefault="002A1ECA" w:rsidP="00E11035">
            <w:pPr>
              <w:tabs>
                <w:tab w:val="left" w:pos="2141"/>
              </w:tabs>
              <w:spacing w:after="0" w:line="240" w:lineRule="auto"/>
              <w:ind w:left="-284"/>
              <w:contextualSpacing/>
              <w:rPr>
                <w:rFonts w:ascii="Times New Roman" w:eastAsia="Times New Roman" w:hAnsi="Times New Roman" w:cs="Times New Roman"/>
                <w:sz w:val="20"/>
                <w:szCs w:val="20"/>
              </w:rPr>
            </w:pPr>
            <w:r w:rsidRPr="00DF49AE">
              <w:rPr>
                <w:rFonts w:ascii="Times New Roman" w:eastAsia="Times New Roman" w:hAnsi="Times New Roman" w:cs="Times New Roman"/>
                <w:sz w:val="20"/>
                <w:szCs w:val="20"/>
              </w:rPr>
              <w:t>__________________ /Д.М. Герасимов/</w:t>
            </w:r>
            <w:r w:rsidRPr="00DF49AE">
              <w:rPr>
                <w:rFonts w:ascii="Times New Roman" w:eastAsia="Times New Roman" w:hAnsi="Times New Roman" w:cs="Times New Roman"/>
                <w:sz w:val="20"/>
                <w:szCs w:val="20"/>
              </w:rPr>
              <w:br/>
            </w:r>
            <w:r w:rsidRPr="00DF49AE">
              <w:rPr>
                <w:rFonts w:ascii="Times New Roman" w:eastAsia="Times New Roman" w:hAnsi="Times New Roman" w:cs="Times New Roman"/>
                <w:bCs/>
                <w:sz w:val="20"/>
                <w:szCs w:val="20"/>
              </w:rPr>
              <w:t xml:space="preserve">    М.П.</w:t>
            </w:r>
          </w:p>
        </w:tc>
      </w:tr>
    </w:tbl>
    <w:p w14:paraId="52C0BEB1" w14:textId="77777777" w:rsidR="002A1ECA" w:rsidRPr="00DF49AE" w:rsidRDefault="002A1ECA" w:rsidP="002A1ECA">
      <w:pPr>
        <w:rPr>
          <w:sz w:val="20"/>
          <w:szCs w:val="20"/>
        </w:rPr>
      </w:pPr>
    </w:p>
    <w:p w14:paraId="47605E92" w14:textId="77777777" w:rsidR="002A1ECA" w:rsidRDefault="002A1ECA" w:rsidP="002A1ECA"/>
    <w:p w14:paraId="5718F1D0" w14:textId="77777777" w:rsidR="002A1ECA" w:rsidRDefault="002A1ECA" w:rsidP="002A1ECA"/>
    <w:p w14:paraId="02CA0943" w14:textId="77777777" w:rsidR="00935D04" w:rsidRDefault="00935D04"/>
    <w:sectPr w:rsidR="00935D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AC154" w14:textId="77777777" w:rsidR="00164455" w:rsidRDefault="0020659E">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2B24" w14:textId="77777777" w:rsidR="00164455" w:rsidRDefault="0020659E">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880DD" w14:textId="77777777" w:rsidR="00164455" w:rsidRDefault="0020659E">
    <w:pPr>
      <w:pStyle w:val="a6"/>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BB5D4" w14:textId="77777777" w:rsidR="00164455" w:rsidRDefault="0020659E">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F6EA7" w14:textId="77777777" w:rsidR="00164455" w:rsidRDefault="0020659E">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F1A2C" w14:textId="77777777" w:rsidR="00164455" w:rsidRDefault="0020659E">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A60FB"/>
    <w:multiLevelType w:val="multilevel"/>
    <w:tmpl w:val="7DC21C00"/>
    <w:lvl w:ilvl="0">
      <w:start w:val="1"/>
      <w:numFmt w:val="decimal"/>
      <w:lvlText w:val="%1."/>
      <w:lvlJc w:val="left"/>
      <w:pPr>
        <w:ind w:left="720" w:hanging="360"/>
      </w:pPr>
    </w:lvl>
    <w:lvl w:ilvl="1">
      <w:start w:val="1"/>
      <w:numFmt w:val="decimal"/>
      <w:isLgl/>
      <w:lvlText w:val="%1.%2."/>
      <w:lvlJc w:val="left"/>
      <w:pPr>
        <w:ind w:left="720" w:hanging="360"/>
      </w:pPr>
      <w:rPr>
        <w:b w:val="0"/>
        <w:bCs/>
        <w:color w:val="000000" w:themeColor="text1"/>
      </w:rPr>
    </w:lvl>
    <w:lvl w:ilvl="2">
      <w:start w:val="1"/>
      <w:numFmt w:val="decimal"/>
      <w:isLgl/>
      <w:lvlText w:val="%1.%2.%3."/>
      <w:lvlJc w:val="left"/>
      <w:pPr>
        <w:ind w:left="1571" w:hanging="720"/>
      </w:pPr>
      <w:rPr>
        <w:i w:val="0"/>
        <w:iCs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F2361C2"/>
    <w:multiLevelType w:val="multilevel"/>
    <w:tmpl w:val="1A080DD6"/>
    <w:lvl w:ilvl="0">
      <w:start w:val="1"/>
      <w:numFmt w:val="decimal"/>
      <w:lvlText w:val="%1."/>
      <w:lvlJc w:val="left"/>
      <w:pPr>
        <w:ind w:left="405" w:hanging="405"/>
      </w:pPr>
    </w:lvl>
    <w:lvl w:ilvl="1">
      <w:start w:val="1"/>
      <w:numFmt w:val="decimal"/>
      <w:lvlText w:val="%1.%2."/>
      <w:lvlJc w:val="left"/>
      <w:pPr>
        <w:ind w:left="1823" w:hanging="40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8A362C0"/>
    <w:multiLevelType w:val="hybridMultilevel"/>
    <w:tmpl w:val="45F681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4F3F7700"/>
    <w:multiLevelType w:val="multilevel"/>
    <w:tmpl w:val="52005730"/>
    <w:lvl w:ilvl="0">
      <w:start w:val="1"/>
      <w:numFmt w:val="decimal"/>
      <w:pStyle w:val="heading1normal"/>
      <w:suff w:val="space"/>
      <w:lvlText w:val="%1."/>
      <w:lvlJc w:val="left"/>
      <w:pPr>
        <w:ind w:left="0" w:firstLine="0"/>
      </w:pPr>
    </w:lvl>
    <w:lvl w:ilvl="1">
      <w:start w:val="1"/>
      <w:numFmt w:val="decimal"/>
      <w:pStyle w:val="heading2normal"/>
      <w:suff w:val="space"/>
      <w:lvlText w:val="%1.%2."/>
      <w:lvlJc w:val="left"/>
      <w:pPr>
        <w:ind w:left="0" w:firstLine="0"/>
      </w:pPr>
    </w:lvl>
    <w:lvl w:ilvl="2">
      <w:start w:val="1"/>
      <w:numFmt w:val="decimal"/>
      <w:pStyle w:val="heading3normal"/>
      <w:suff w:val="space"/>
      <w:lvlText w:val="%1.%2.%3."/>
      <w:lvlJc w:val="left"/>
      <w:pPr>
        <w:ind w:left="0" w:firstLine="0"/>
      </w:pPr>
    </w:lvl>
    <w:lvl w:ilvl="3">
      <w:start w:val="1"/>
      <w:numFmt w:val="decimal"/>
      <w:pStyle w:val="heading4normal"/>
      <w:suff w:val="space"/>
      <w:lvlText w:val="%1.%2.%3.%4."/>
      <w:lvlJc w:val="left"/>
      <w:pPr>
        <w:ind w:left="0" w:firstLine="0"/>
      </w:pPr>
    </w:lvl>
    <w:lvl w:ilvl="4">
      <w:start w:val="1"/>
      <w:numFmt w:val="decimal"/>
      <w:pStyle w:val="heading5normal"/>
      <w:suff w:val="space"/>
      <w:lvlText w:val="%1.%2.%3.%4.%5."/>
      <w:lvlJc w:val="left"/>
      <w:pPr>
        <w:ind w:left="0" w:firstLine="0"/>
      </w:pPr>
    </w:lvl>
    <w:lvl w:ilvl="5">
      <w:start w:val="1"/>
      <w:numFmt w:val="decimal"/>
      <w:pStyle w:val="heading6normal"/>
      <w:suff w:val="space"/>
      <w:lvlText w:val="%1.%2.%3.%4.%5.%6."/>
      <w:lvlJc w:val="left"/>
      <w:pPr>
        <w:ind w:left="0" w:firstLine="0"/>
      </w:pPr>
    </w:lvl>
    <w:lvl w:ilvl="6">
      <w:start w:val="1"/>
      <w:numFmt w:val="decimal"/>
      <w:pStyle w:val="heading7normal"/>
      <w:suff w:val="space"/>
      <w:lvlText w:val="%1.%2.%3.%4.%5.%6.%7."/>
      <w:lvlJc w:val="left"/>
      <w:pPr>
        <w:ind w:left="0" w:firstLine="0"/>
      </w:pPr>
    </w:lvl>
    <w:lvl w:ilvl="7">
      <w:start w:val="1"/>
      <w:numFmt w:val="decimal"/>
      <w:pStyle w:val="heading8normal"/>
      <w:suff w:val="space"/>
      <w:lvlText w:val="%1.%2.%3.%4.%5.%6.%7.%8."/>
      <w:lvlJc w:val="left"/>
      <w:pPr>
        <w:ind w:left="0" w:firstLine="0"/>
      </w:pPr>
    </w:lvl>
    <w:lvl w:ilvl="8">
      <w:start w:val="1"/>
      <w:numFmt w:val="decimal"/>
      <w:pStyle w:val="heading9normal"/>
      <w:suff w:val="space"/>
      <w:lvlText w:val="%1.%2.%3.%4.%5.%6.%7.%8.%9."/>
      <w:lvlJc w:val="left"/>
      <w:pPr>
        <w:ind w:left="0" w:firstLine="0"/>
      </w:pPr>
    </w:lvl>
  </w:abstractNum>
  <w:abstractNum w:abstractNumId="4" w15:restartNumberingAfterBreak="0">
    <w:nsid w:val="55AB38DE"/>
    <w:multiLevelType w:val="hybridMultilevel"/>
    <w:tmpl w:val="CB0645EC"/>
    <w:lvl w:ilvl="0" w:tplc="04190011">
      <w:start w:val="1"/>
      <w:numFmt w:val="decimal"/>
      <w:lvlText w:val="%1)"/>
      <w:lvlJc w:val="left"/>
      <w:pPr>
        <w:ind w:left="2060" w:hanging="360"/>
      </w:pPr>
    </w:lvl>
    <w:lvl w:ilvl="1" w:tplc="04190019">
      <w:start w:val="1"/>
      <w:numFmt w:val="lowerLetter"/>
      <w:lvlText w:val="%2."/>
      <w:lvlJc w:val="left"/>
      <w:pPr>
        <w:ind w:left="2780" w:hanging="360"/>
      </w:pPr>
    </w:lvl>
    <w:lvl w:ilvl="2" w:tplc="0419001B">
      <w:start w:val="1"/>
      <w:numFmt w:val="lowerRoman"/>
      <w:lvlText w:val="%3."/>
      <w:lvlJc w:val="right"/>
      <w:pPr>
        <w:ind w:left="3500" w:hanging="180"/>
      </w:pPr>
    </w:lvl>
    <w:lvl w:ilvl="3" w:tplc="0419000F">
      <w:start w:val="1"/>
      <w:numFmt w:val="decimal"/>
      <w:lvlText w:val="%4."/>
      <w:lvlJc w:val="left"/>
      <w:pPr>
        <w:ind w:left="4220" w:hanging="360"/>
      </w:pPr>
    </w:lvl>
    <w:lvl w:ilvl="4" w:tplc="04190019">
      <w:start w:val="1"/>
      <w:numFmt w:val="lowerLetter"/>
      <w:lvlText w:val="%5."/>
      <w:lvlJc w:val="left"/>
      <w:pPr>
        <w:ind w:left="4940" w:hanging="360"/>
      </w:pPr>
    </w:lvl>
    <w:lvl w:ilvl="5" w:tplc="0419001B">
      <w:start w:val="1"/>
      <w:numFmt w:val="lowerRoman"/>
      <w:lvlText w:val="%6."/>
      <w:lvlJc w:val="right"/>
      <w:pPr>
        <w:ind w:left="5660" w:hanging="180"/>
      </w:pPr>
    </w:lvl>
    <w:lvl w:ilvl="6" w:tplc="0419000F">
      <w:start w:val="1"/>
      <w:numFmt w:val="decimal"/>
      <w:lvlText w:val="%7."/>
      <w:lvlJc w:val="left"/>
      <w:pPr>
        <w:ind w:left="6380" w:hanging="360"/>
      </w:pPr>
    </w:lvl>
    <w:lvl w:ilvl="7" w:tplc="04190019">
      <w:start w:val="1"/>
      <w:numFmt w:val="lowerLetter"/>
      <w:lvlText w:val="%8."/>
      <w:lvlJc w:val="left"/>
      <w:pPr>
        <w:ind w:left="7100" w:hanging="360"/>
      </w:pPr>
    </w:lvl>
    <w:lvl w:ilvl="8" w:tplc="0419001B">
      <w:start w:val="1"/>
      <w:numFmt w:val="lowerRoman"/>
      <w:lvlText w:val="%9."/>
      <w:lvlJc w:val="right"/>
      <w:pPr>
        <w:ind w:left="7820" w:hanging="180"/>
      </w:pPr>
    </w:lvl>
  </w:abstractNum>
  <w:abstractNum w:abstractNumId="5" w15:restartNumberingAfterBreak="0">
    <w:nsid w:val="671C67AC"/>
    <w:multiLevelType w:val="hybridMultilevel"/>
    <w:tmpl w:val="3328E45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363"/>
    <w:rsid w:val="0020659E"/>
    <w:rsid w:val="00223F31"/>
    <w:rsid w:val="002A1ECA"/>
    <w:rsid w:val="00935D04"/>
    <w:rsid w:val="00D16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C4B770"/>
  <w15:chartTrackingRefBased/>
  <w15:docId w15:val="{39298C98-77C3-4410-A5F9-CC221FFC4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1ECA"/>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normal">
    <w:name w:val="heading 1 normal"/>
    <w:aliases w:val="Заголовок 1 Обычный"/>
    <w:basedOn w:val="a"/>
    <w:next w:val="a"/>
    <w:uiPriority w:val="9"/>
    <w:qFormat/>
    <w:rsid w:val="002A1ECA"/>
    <w:pPr>
      <w:numPr>
        <w:numId w:val="1"/>
      </w:numPr>
      <w:spacing w:before="120" w:after="120" w:line="276" w:lineRule="auto"/>
      <w:ind w:firstLine="482"/>
      <w:jc w:val="both"/>
      <w:outlineLvl w:val="0"/>
    </w:pPr>
    <w:rPr>
      <w:rFonts w:ascii="Times New Roman" w:eastAsia="Times New Roman" w:hAnsi="Times New Roman" w:cs="Times New Roman"/>
      <w:lang w:eastAsia="ru-RU"/>
    </w:rPr>
  </w:style>
  <w:style w:type="paragraph" w:customStyle="1" w:styleId="heading2normal">
    <w:name w:val="heading 2 normal"/>
    <w:aliases w:val="Заголовок 2 Обычный"/>
    <w:basedOn w:val="a"/>
    <w:next w:val="a"/>
    <w:uiPriority w:val="9"/>
    <w:qFormat/>
    <w:rsid w:val="002A1ECA"/>
    <w:pPr>
      <w:numPr>
        <w:ilvl w:val="1"/>
        <w:numId w:val="1"/>
      </w:numPr>
      <w:spacing w:before="120" w:after="120" w:line="276" w:lineRule="auto"/>
      <w:ind w:firstLine="482"/>
      <w:jc w:val="both"/>
      <w:outlineLvl w:val="1"/>
    </w:pPr>
    <w:rPr>
      <w:rFonts w:ascii="Times New Roman" w:eastAsia="Times New Roman" w:hAnsi="Times New Roman" w:cs="Times New Roman"/>
      <w:lang w:eastAsia="ru-RU"/>
    </w:rPr>
  </w:style>
  <w:style w:type="paragraph" w:customStyle="1" w:styleId="heading3normal">
    <w:name w:val="heading 3 normal"/>
    <w:aliases w:val="Заголовок 3 Обычный"/>
    <w:basedOn w:val="a"/>
    <w:next w:val="a"/>
    <w:uiPriority w:val="9"/>
    <w:qFormat/>
    <w:rsid w:val="002A1ECA"/>
    <w:pPr>
      <w:numPr>
        <w:ilvl w:val="2"/>
        <w:numId w:val="1"/>
      </w:numPr>
      <w:spacing w:before="120" w:after="120" w:line="276" w:lineRule="auto"/>
      <w:ind w:firstLine="482"/>
      <w:jc w:val="both"/>
      <w:outlineLvl w:val="2"/>
    </w:pPr>
    <w:rPr>
      <w:rFonts w:ascii="Times New Roman" w:eastAsia="Times New Roman" w:hAnsi="Times New Roman" w:cs="Times New Roman"/>
      <w:lang w:eastAsia="ru-RU"/>
    </w:rPr>
  </w:style>
  <w:style w:type="paragraph" w:customStyle="1" w:styleId="heading4normal">
    <w:name w:val="heading 4 normal"/>
    <w:aliases w:val="Заголовок 4 Обычный"/>
    <w:basedOn w:val="a"/>
    <w:next w:val="a"/>
    <w:uiPriority w:val="9"/>
    <w:qFormat/>
    <w:rsid w:val="002A1ECA"/>
    <w:pPr>
      <w:numPr>
        <w:ilvl w:val="3"/>
        <w:numId w:val="1"/>
      </w:numPr>
      <w:spacing w:before="120" w:after="120" w:line="276" w:lineRule="auto"/>
      <w:ind w:firstLine="482"/>
      <w:jc w:val="both"/>
      <w:outlineLvl w:val="3"/>
    </w:pPr>
    <w:rPr>
      <w:rFonts w:ascii="Times New Roman" w:eastAsia="Times New Roman" w:hAnsi="Times New Roman" w:cs="Times New Roman"/>
      <w:lang w:eastAsia="ru-RU"/>
    </w:rPr>
  </w:style>
  <w:style w:type="paragraph" w:customStyle="1" w:styleId="heading5normal">
    <w:name w:val="heading 5 normal"/>
    <w:aliases w:val="Заголовок 5 Обычный"/>
    <w:basedOn w:val="a"/>
    <w:next w:val="a"/>
    <w:uiPriority w:val="9"/>
    <w:qFormat/>
    <w:rsid w:val="002A1ECA"/>
    <w:pPr>
      <w:numPr>
        <w:ilvl w:val="4"/>
        <w:numId w:val="1"/>
      </w:numPr>
      <w:spacing w:before="120" w:after="120" w:line="276" w:lineRule="auto"/>
      <w:ind w:firstLine="482"/>
      <w:jc w:val="both"/>
      <w:outlineLvl w:val="4"/>
    </w:pPr>
    <w:rPr>
      <w:rFonts w:ascii="Times New Roman" w:eastAsia="Times New Roman" w:hAnsi="Times New Roman" w:cs="Times New Roman"/>
      <w:lang w:eastAsia="ru-RU"/>
    </w:rPr>
  </w:style>
  <w:style w:type="paragraph" w:customStyle="1" w:styleId="heading6normal">
    <w:name w:val="heading 6 normal"/>
    <w:aliases w:val="Заголовок 6 Обычный"/>
    <w:basedOn w:val="a"/>
    <w:next w:val="a"/>
    <w:uiPriority w:val="9"/>
    <w:qFormat/>
    <w:rsid w:val="002A1ECA"/>
    <w:pPr>
      <w:numPr>
        <w:ilvl w:val="5"/>
        <w:numId w:val="1"/>
      </w:numPr>
      <w:spacing w:before="120" w:after="120" w:line="276" w:lineRule="auto"/>
      <w:ind w:firstLine="482"/>
      <w:jc w:val="both"/>
      <w:outlineLvl w:val="5"/>
    </w:pPr>
    <w:rPr>
      <w:rFonts w:ascii="Times New Roman" w:eastAsia="Times New Roman" w:hAnsi="Times New Roman" w:cs="Times New Roman"/>
      <w:lang w:eastAsia="ru-RU"/>
    </w:rPr>
  </w:style>
  <w:style w:type="paragraph" w:customStyle="1" w:styleId="heading7normal">
    <w:name w:val="heading 7 normal"/>
    <w:aliases w:val="Заголовок 7 Обычный"/>
    <w:basedOn w:val="a"/>
    <w:next w:val="a"/>
    <w:uiPriority w:val="9"/>
    <w:qFormat/>
    <w:rsid w:val="002A1ECA"/>
    <w:pPr>
      <w:numPr>
        <w:ilvl w:val="6"/>
        <w:numId w:val="1"/>
      </w:numPr>
      <w:spacing w:before="120" w:after="120" w:line="276" w:lineRule="auto"/>
      <w:ind w:firstLine="482"/>
      <w:jc w:val="both"/>
      <w:outlineLvl w:val="6"/>
    </w:pPr>
    <w:rPr>
      <w:rFonts w:ascii="Times New Roman" w:eastAsia="Times New Roman" w:hAnsi="Times New Roman" w:cs="Times New Roman"/>
      <w:lang w:eastAsia="ru-RU"/>
    </w:rPr>
  </w:style>
  <w:style w:type="paragraph" w:customStyle="1" w:styleId="heading8normal">
    <w:name w:val="heading 8 normal"/>
    <w:aliases w:val="Заголовок 8 Обычный"/>
    <w:basedOn w:val="a"/>
    <w:next w:val="a"/>
    <w:uiPriority w:val="9"/>
    <w:qFormat/>
    <w:rsid w:val="002A1ECA"/>
    <w:pPr>
      <w:numPr>
        <w:ilvl w:val="7"/>
        <w:numId w:val="1"/>
      </w:numPr>
      <w:spacing w:before="120" w:after="120" w:line="276" w:lineRule="auto"/>
      <w:ind w:firstLine="482"/>
      <w:jc w:val="both"/>
      <w:outlineLvl w:val="7"/>
    </w:pPr>
    <w:rPr>
      <w:rFonts w:ascii="Times New Roman" w:eastAsia="Times New Roman" w:hAnsi="Times New Roman" w:cs="Times New Roman"/>
      <w:lang w:eastAsia="ru-RU"/>
    </w:rPr>
  </w:style>
  <w:style w:type="paragraph" w:customStyle="1" w:styleId="heading9normal">
    <w:name w:val="heading 9 normal"/>
    <w:aliases w:val="Заголовок 9 Обычный"/>
    <w:basedOn w:val="a"/>
    <w:next w:val="a"/>
    <w:uiPriority w:val="9"/>
    <w:qFormat/>
    <w:rsid w:val="002A1ECA"/>
    <w:pPr>
      <w:numPr>
        <w:ilvl w:val="8"/>
        <w:numId w:val="1"/>
      </w:numPr>
      <w:spacing w:before="120" w:after="120" w:line="276" w:lineRule="auto"/>
      <w:ind w:firstLine="482"/>
      <w:jc w:val="both"/>
      <w:outlineLvl w:val="8"/>
    </w:pPr>
    <w:rPr>
      <w:rFonts w:ascii="Times New Roman" w:eastAsia="Times New Roman" w:hAnsi="Times New Roman" w:cs="Times New Roman"/>
      <w:lang w:eastAsia="ru-RU"/>
    </w:rPr>
  </w:style>
  <w:style w:type="table" w:styleId="a3">
    <w:name w:val="Table Grid"/>
    <w:basedOn w:val="a1"/>
    <w:uiPriority w:val="39"/>
    <w:rsid w:val="002A1EC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1EC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A1ECA"/>
  </w:style>
  <w:style w:type="paragraph" w:styleId="a6">
    <w:name w:val="footer"/>
    <w:basedOn w:val="a"/>
    <w:link w:val="a7"/>
    <w:uiPriority w:val="99"/>
    <w:unhideWhenUsed/>
    <w:rsid w:val="002A1EC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A1E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6438</Words>
  <Characters>36700</Characters>
  <Application>Microsoft Office Word</Application>
  <DocSecurity>0</DocSecurity>
  <Lines>305</Lines>
  <Paragraphs>86</Paragraphs>
  <ScaleCrop>false</ScaleCrop>
  <Company/>
  <LinksUpToDate>false</LinksUpToDate>
  <CharactersWithSpaces>43052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shchepetilntkov@bk.ru</dc:creator>
  <cp:keywords/>
  <dc:description/>
  <cp:lastModifiedBy>shchepetilntkov@bk.ru</cp:lastModifiedBy>
  <cp:revision>4</cp:revision>
  <dcterms:created xsi:type="dcterms:W3CDTF">2026-07-27T11:08:00Z</dcterms:created>
  <dcterms:modified xsi:type="dcterms:W3CDTF">2026-07-27T11:15:00Z</dcterms:modified>
</cp:coreProperties>
</file>